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6525478"/>
        <w:docPartObj>
          <w:docPartGallery w:val="Cover Pages"/>
          <w:docPartUnique/>
        </w:docPartObj>
      </w:sdtPr>
      <w:sdtEndPr/>
      <w:sdtContent>
        <w:p w14:paraId="19CD39A2" w14:textId="1A280900" w:rsidR="00427F7C" w:rsidRDefault="00427F7C">
          <w:r>
            <w:rPr>
              <w:noProof/>
              <w:lang w:val="nl-NL" w:eastAsia="nl-NL"/>
            </w:rPr>
            <mc:AlternateContent>
              <mc:Choice Requires="wps">
                <w:drawing>
                  <wp:anchor distT="0" distB="0" distL="114300" distR="114300" simplePos="0" relativeHeight="251658242" behindDoc="0" locked="0" layoutInCell="1" allowOverlap="1" wp14:anchorId="6FFB8B81" wp14:editId="431893BD">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11975" w14:textId="77777777" w:rsidR="005148EE" w:rsidRPr="00427F7C" w:rsidRDefault="005148EE">
                                <w:pPr>
                                  <w:pStyle w:val="Geenafstand"/>
                                  <w:jc w:val="right"/>
                                  <w:rPr>
                                    <w:color w:val="4A8B2C"/>
                                    <w:sz w:val="28"/>
                                    <w:szCs w:val="28"/>
                                    <w:lang w:val="nl-NL"/>
                                  </w:rPr>
                                </w:pPr>
                                <w:r w:rsidRPr="00427F7C">
                                  <w:rPr>
                                    <w:color w:val="4A8B2C"/>
                                    <w:sz w:val="28"/>
                                    <w:szCs w:val="28"/>
                                    <w:lang w:val="nl-NL"/>
                                  </w:rPr>
                                  <w:t>Rekenbeleidsplan EHL</w:t>
                                </w:r>
                              </w:p>
                              <w:sdt>
                                <w:sdtPr>
                                  <w:rPr>
                                    <w:color w:val="595959" w:themeColor="text1" w:themeTint="A6"/>
                                    <w:sz w:val="20"/>
                                    <w:szCs w:val="20"/>
                                    <w:lang w:val="nl-NL"/>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14:paraId="4DCA6090" w14:textId="68CCA9FB" w:rsidR="005148EE" w:rsidRPr="00427F7C" w:rsidRDefault="005148EE">
                                    <w:pPr>
                                      <w:pStyle w:val="Geenafstand"/>
                                      <w:jc w:val="right"/>
                                      <w:rPr>
                                        <w:color w:val="595959" w:themeColor="text1" w:themeTint="A6"/>
                                        <w:sz w:val="20"/>
                                        <w:szCs w:val="20"/>
                                        <w:lang w:val="nl-NL"/>
                                      </w:rPr>
                                    </w:pPr>
                                    <w:r>
                                      <w:rPr>
                                        <w:color w:val="595959" w:themeColor="text1" w:themeTint="A6"/>
                                        <w:sz w:val="20"/>
                                        <w:szCs w:val="20"/>
                                        <w:lang w:val="nl-NL"/>
                                      </w:rPr>
                                      <w:t xml:space="preserve">In dit document worden de algemene doorlopende leerlijnen met betrekking tot rekenen binnen het Etty Hillesum Lyceum beschreven.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FFB8B81" id="_x0000_t202" coordsize="21600,21600" o:spt="202" path="m,l,21600r21600,l21600,xe">
                    <v:stroke joinstyle="miter"/>
                    <v:path gradientshapeok="t" o:connecttype="rect"/>
                  </v:shapetype>
                  <v:shape id="Text Box 153" o:spid="_x0000_s1026" type="#_x0000_t202" style="position:absolute;margin-left:0;margin-top:0;width:8in;height:79.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01D11975" w14:textId="77777777" w:rsidR="005148EE" w:rsidRPr="00427F7C" w:rsidRDefault="005148EE">
                          <w:pPr>
                            <w:pStyle w:val="Geenafstand"/>
                            <w:jc w:val="right"/>
                            <w:rPr>
                              <w:color w:val="4A8B2C"/>
                              <w:sz w:val="28"/>
                              <w:szCs w:val="28"/>
                              <w:lang w:val="nl-NL"/>
                            </w:rPr>
                          </w:pPr>
                          <w:r w:rsidRPr="00427F7C">
                            <w:rPr>
                              <w:color w:val="4A8B2C"/>
                              <w:sz w:val="28"/>
                              <w:szCs w:val="28"/>
                              <w:lang w:val="nl-NL"/>
                            </w:rPr>
                            <w:t>Rekenbeleidsplan EHL</w:t>
                          </w:r>
                        </w:p>
                        <w:sdt>
                          <w:sdtPr>
                            <w:rPr>
                              <w:color w:val="595959" w:themeColor="text1" w:themeTint="A6"/>
                              <w:sz w:val="20"/>
                              <w:szCs w:val="20"/>
                              <w:lang w:val="nl-NL"/>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14:paraId="4DCA6090" w14:textId="68CCA9FB" w:rsidR="005148EE" w:rsidRPr="00427F7C" w:rsidRDefault="005148EE">
                              <w:pPr>
                                <w:pStyle w:val="Geenafstand"/>
                                <w:jc w:val="right"/>
                                <w:rPr>
                                  <w:color w:val="595959" w:themeColor="text1" w:themeTint="A6"/>
                                  <w:sz w:val="20"/>
                                  <w:szCs w:val="20"/>
                                  <w:lang w:val="nl-NL"/>
                                </w:rPr>
                              </w:pPr>
                              <w:r>
                                <w:rPr>
                                  <w:color w:val="595959" w:themeColor="text1" w:themeTint="A6"/>
                                  <w:sz w:val="20"/>
                                  <w:szCs w:val="20"/>
                                  <w:lang w:val="nl-NL"/>
                                </w:rPr>
                                <w:t xml:space="preserve">In dit document worden de algemene doorlopende leerlijnen met betrekking tot rekenen binnen het Etty Hillesum Lyceum beschreven. </w:t>
                              </w:r>
                            </w:p>
                          </w:sdtContent>
                        </w:sdt>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19E19E0C" wp14:editId="7F78E3CF">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29136" w14:textId="77777777" w:rsidR="005148EE" w:rsidRPr="00427F7C" w:rsidRDefault="00883C0C">
                                <w:pPr>
                                  <w:jc w:val="right"/>
                                  <w:rPr>
                                    <w:color w:val="4A8B2C"/>
                                    <w:sz w:val="64"/>
                                    <w:szCs w:val="64"/>
                                    <w:lang w:val="nl-NL"/>
                                  </w:rPr>
                                </w:pPr>
                                <w:sdt>
                                  <w:sdtPr>
                                    <w:rPr>
                                      <w:caps/>
                                      <w:color w:val="4A8B2C"/>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148EE" w:rsidRPr="00427F7C">
                                      <w:rPr>
                                        <w:caps/>
                                        <w:color w:val="4A8B2C"/>
                                        <w:sz w:val="64"/>
                                        <w:szCs w:val="64"/>
                                      </w:rPr>
                                      <w:t>Rekenbeleidsplan</w:t>
                                    </w:r>
                                  </w:sdtContent>
                                </w:sdt>
                              </w:p>
                              <w:sdt>
                                <w:sdtPr>
                                  <w:rPr>
                                    <w:caps/>
                                    <w:color w:val="4A8B2C"/>
                                    <w:sz w:val="52"/>
                                    <w:szCs w:val="52"/>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EB98AFA" w14:textId="21776D9D" w:rsidR="005148EE" w:rsidRPr="00845578" w:rsidRDefault="005148EE">
                                    <w:pPr>
                                      <w:jc w:val="right"/>
                                      <w:rPr>
                                        <w:caps/>
                                        <w:color w:val="4A8B2C"/>
                                        <w:sz w:val="52"/>
                                        <w:szCs w:val="52"/>
                                      </w:rPr>
                                    </w:pPr>
                                    <w:r w:rsidRPr="00845578">
                                      <w:rPr>
                                        <w:caps/>
                                        <w:color w:val="4A8B2C"/>
                                        <w:sz w:val="52"/>
                                        <w:szCs w:val="52"/>
                                      </w:rPr>
                                      <w:t>202</w:t>
                                    </w:r>
                                    <w:r w:rsidR="00111E74">
                                      <w:rPr>
                                        <w:caps/>
                                        <w:color w:val="4A8B2C"/>
                                        <w:sz w:val="52"/>
                                        <w:szCs w:val="52"/>
                                      </w:rPr>
                                      <w:t>3</w:t>
                                    </w:r>
                                    <w:r w:rsidRPr="00845578">
                                      <w:rPr>
                                        <w:caps/>
                                        <w:color w:val="4A8B2C"/>
                                        <w:sz w:val="52"/>
                                        <w:szCs w:val="52"/>
                                      </w:rPr>
                                      <w:t>-202</w:t>
                                    </w:r>
                                    <w:r w:rsidR="00111E74">
                                      <w:rPr>
                                        <w:caps/>
                                        <w:color w:val="4A8B2C"/>
                                        <w:sz w:val="52"/>
                                        <w:szCs w:val="52"/>
                                      </w:rPr>
                                      <w:t>4</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9E19E0C" id="Text Box 154" o:spid="_x0000_s1027"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32F29136" w14:textId="77777777" w:rsidR="005148EE" w:rsidRPr="00427F7C" w:rsidRDefault="00883C0C">
                          <w:pPr>
                            <w:jc w:val="right"/>
                            <w:rPr>
                              <w:color w:val="4A8B2C"/>
                              <w:sz w:val="64"/>
                              <w:szCs w:val="64"/>
                              <w:lang w:val="nl-NL"/>
                            </w:rPr>
                          </w:pPr>
                          <w:sdt>
                            <w:sdtPr>
                              <w:rPr>
                                <w:caps/>
                                <w:color w:val="4A8B2C"/>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148EE" w:rsidRPr="00427F7C">
                                <w:rPr>
                                  <w:caps/>
                                  <w:color w:val="4A8B2C"/>
                                  <w:sz w:val="64"/>
                                  <w:szCs w:val="64"/>
                                </w:rPr>
                                <w:t>Rekenbeleidsplan</w:t>
                              </w:r>
                            </w:sdtContent>
                          </w:sdt>
                        </w:p>
                        <w:sdt>
                          <w:sdtPr>
                            <w:rPr>
                              <w:caps/>
                              <w:color w:val="4A8B2C"/>
                              <w:sz w:val="52"/>
                              <w:szCs w:val="52"/>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EB98AFA" w14:textId="21776D9D" w:rsidR="005148EE" w:rsidRPr="00845578" w:rsidRDefault="005148EE">
                              <w:pPr>
                                <w:jc w:val="right"/>
                                <w:rPr>
                                  <w:caps/>
                                  <w:color w:val="4A8B2C"/>
                                  <w:sz w:val="52"/>
                                  <w:szCs w:val="52"/>
                                </w:rPr>
                              </w:pPr>
                              <w:r w:rsidRPr="00845578">
                                <w:rPr>
                                  <w:caps/>
                                  <w:color w:val="4A8B2C"/>
                                  <w:sz w:val="52"/>
                                  <w:szCs w:val="52"/>
                                </w:rPr>
                                <w:t>202</w:t>
                              </w:r>
                              <w:r w:rsidR="00111E74">
                                <w:rPr>
                                  <w:caps/>
                                  <w:color w:val="4A8B2C"/>
                                  <w:sz w:val="52"/>
                                  <w:szCs w:val="52"/>
                                </w:rPr>
                                <w:t>3</w:t>
                              </w:r>
                              <w:r w:rsidRPr="00845578">
                                <w:rPr>
                                  <w:caps/>
                                  <w:color w:val="4A8B2C"/>
                                  <w:sz w:val="52"/>
                                  <w:szCs w:val="52"/>
                                </w:rPr>
                                <w:t>-202</w:t>
                              </w:r>
                              <w:r w:rsidR="00111E74">
                                <w:rPr>
                                  <w:caps/>
                                  <w:color w:val="4A8B2C"/>
                                  <w:sz w:val="52"/>
                                  <w:szCs w:val="52"/>
                                </w:rPr>
                                <w:t>4</w:t>
                              </w:r>
                            </w:p>
                          </w:sdtContent>
                        </w:sdt>
                      </w:txbxContent>
                    </v:textbox>
                    <w10:wrap type="square" anchorx="page" anchory="page"/>
                  </v:shape>
                </w:pict>
              </mc:Fallback>
            </mc:AlternateContent>
          </w:r>
        </w:p>
        <w:p w14:paraId="7128B71E" w14:textId="0FBCE35D" w:rsidR="00427F7C" w:rsidRDefault="00427F7C">
          <w:r>
            <w:br w:type="page"/>
          </w:r>
        </w:p>
      </w:sdtContent>
    </w:sdt>
    <w:sdt>
      <w:sdtPr>
        <w:rPr>
          <w:rFonts w:asciiTheme="minorHAnsi" w:eastAsiaTheme="minorHAnsi" w:hAnsiTheme="minorHAnsi" w:cstheme="minorBidi"/>
          <w:color w:val="auto"/>
          <w:sz w:val="22"/>
          <w:szCs w:val="22"/>
          <w:lang w:val="nl-NL" w:eastAsia="en-US"/>
        </w:rPr>
        <w:id w:val="1192503830"/>
        <w:docPartObj>
          <w:docPartGallery w:val="Table of Contents"/>
          <w:docPartUnique/>
        </w:docPartObj>
      </w:sdtPr>
      <w:sdtEndPr>
        <w:rPr>
          <w:b/>
          <w:bCs/>
        </w:rPr>
      </w:sdtEndPr>
      <w:sdtContent>
        <w:p w14:paraId="4205EDBD" w14:textId="77777777" w:rsidR="0081583E" w:rsidRPr="0081583E" w:rsidRDefault="0081583E">
          <w:pPr>
            <w:pStyle w:val="Kopvaninhoudsopgave"/>
          </w:pPr>
          <w:r w:rsidRPr="0081583E">
            <w:rPr>
              <w:lang w:val="nl-NL"/>
            </w:rPr>
            <w:t>Inhoud</w:t>
          </w:r>
        </w:p>
        <w:p w14:paraId="63DA38C4" w14:textId="296E2262" w:rsidR="00ED00A8" w:rsidRDefault="0081583E">
          <w:pPr>
            <w:pStyle w:val="Inhopg1"/>
            <w:tabs>
              <w:tab w:val="left" w:pos="440"/>
              <w:tab w:val="right" w:leader="dot" w:pos="9016"/>
            </w:tabs>
            <w:rPr>
              <w:rFonts w:cstheme="minorBidi"/>
              <w:noProof/>
              <w:kern w:val="2"/>
              <w:lang w:val="nl-NL" w:eastAsia="nl-NL"/>
              <w14:ligatures w14:val="standardContextual"/>
            </w:rPr>
          </w:pPr>
          <w:r>
            <w:fldChar w:fldCharType="begin"/>
          </w:r>
          <w:r>
            <w:instrText xml:space="preserve"> TOC \o "1-3" \h \z \u </w:instrText>
          </w:r>
          <w:r>
            <w:fldChar w:fldCharType="separate"/>
          </w:r>
          <w:hyperlink w:anchor="_Toc138338586" w:history="1">
            <w:r w:rsidR="00ED00A8" w:rsidRPr="00937CA7">
              <w:rPr>
                <w:rStyle w:val="Hyperlink"/>
                <w:noProof/>
                <w:lang w:val="nl-NL"/>
              </w:rPr>
              <w:t>1.</w:t>
            </w:r>
            <w:r w:rsidR="00ED00A8">
              <w:rPr>
                <w:rFonts w:cstheme="minorBidi"/>
                <w:noProof/>
                <w:kern w:val="2"/>
                <w:lang w:val="nl-NL" w:eastAsia="nl-NL"/>
                <w14:ligatures w14:val="standardContextual"/>
              </w:rPr>
              <w:tab/>
            </w:r>
            <w:r w:rsidR="00ED00A8" w:rsidRPr="00937CA7">
              <w:rPr>
                <w:rStyle w:val="Hyperlink"/>
                <w:noProof/>
                <w:lang w:val="nl-NL"/>
              </w:rPr>
              <w:t>Inleiding</w:t>
            </w:r>
            <w:r w:rsidR="00ED00A8">
              <w:rPr>
                <w:noProof/>
                <w:webHidden/>
              </w:rPr>
              <w:tab/>
            </w:r>
            <w:r w:rsidR="00ED00A8">
              <w:rPr>
                <w:noProof/>
                <w:webHidden/>
              </w:rPr>
              <w:fldChar w:fldCharType="begin"/>
            </w:r>
            <w:r w:rsidR="00ED00A8">
              <w:rPr>
                <w:noProof/>
                <w:webHidden/>
              </w:rPr>
              <w:instrText xml:space="preserve"> PAGEREF _Toc138338586 \h </w:instrText>
            </w:r>
            <w:r w:rsidR="00ED00A8">
              <w:rPr>
                <w:noProof/>
                <w:webHidden/>
              </w:rPr>
            </w:r>
            <w:r w:rsidR="00ED00A8">
              <w:rPr>
                <w:noProof/>
                <w:webHidden/>
              </w:rPr>
              <w:fldChar w:fldCharType="separate"/>
            </w:r>
            <w:r w:rsidR="00F030C9">
              <w:rPr>
                <w:noProof/>
                <w:webHidden/>
              </w:rPr>
              <w:t>3</w:t>
            </w:r>
            <w:r w:rsidR="00ED00A8">
              <w:rPr>
                <w:noProof/>
                <w:webHidden/>
              </w:rPr>
              <w:fldChar w:fldCharType="end"/>
            </w:r>
          </w:hyperlink>
        </w:p>
        <w:p w14:paraId="45C0A3D9" w14:textId="5A3451FC" w:rsidR="00ED00A8" w:rsidRDefault="00883C0C">
          <w:pPr>
            <w:pStyle w:val="Inhopg1"/>
            <w:tabs>
              <w:tab w:val="left" w:pos="440"/>
              <w:tab w:val="right" w:leader="dot" w:pos="9016"/>
            </w:tabs>
            <w:rPr>
              <w:rFonts w:cstheme="minorBidi"/>
              <w:noProof/>
              <w:kern w:val="2"/>
              <w:lang w:val="nl-NL" w:eastAsia="nl-NL"/>
              <w14:ligatures w14:val="standardContextual"/>
            </w:rPr>
          </w:pPr>
          <w:hyperlink w:anchor="_Toc138338587" w:history="1">
            <w:r w:rsidR="00ED00A8" w:rsidRPr="00937CA7">
              <w:rPr>
                <w:rStyle w:val="Hyperlink"/>
                <w:noProof/>
                <w:lang w:val="nl-NL"/>
              </w:rPr>
              <w:t>2.</w:t>
            </w:r>
            <w:r w:rsidR="00ED00A8">
              <w:rPr>
                <w:rFonts w:cstheme="minorBidi"/>
                <w:noProof/>
                <w:kern w:val="2"/>
                <w:lang w:val="nl-NL" w:eastAsia="nl-NL"/>
                <w14:ligatures w14:val="standardContextual"/>
              </w:rPr>
              <w:tab/>
            </w:r>
            <w:r w:rsidR="00ED00A8" w:rsidRPr="00937CA7">
              <w:rPr>
                <w:rStyle w:val="Hyperlink"/>
                <w:noProof/>
                <w:lang w:val="nl-NL"/>
              </w:rPr>
              <w:t>Achtergrond</w:t>
            </w:r>
            <w:r w:rsidR="00ED00A8">
              <w:rPr>
                <w:noProof/>
                <w:webHidden/>
              </w:rPr>
              <w:tab/>
            </w:r>
            <w:r w:rsidR="00ED00A8">
              <w:rPr>
                <w:noProof/>
                <w:webHidden/>
              </w:rPr>
              <w:fldChar w:fldCharType="begin"/>
            </w:r>
            <w:r w:rsidR="00ED00A8">
              <w:rPr>
                <w:noProof/>
                <w:webHidden/>
              </w:rPr>
              <w:instrText xml:space="preserve"> PAGEREF _Toc138338587 \h </w:instrText>
            </w:r>
            <w:r w:rsidR="00ED00A8">
              <w:rPr>
                <w:noProof/>
                <w:webHidden/>
              </w:rPr>
            </w:r>
            <w:r w:rsidR="00ED00A8">
              <w:rPr>
                <w:noProof/>
                <w:webHidden/>
              </w:rPr>
              <w:fldChar w:fldCharType="separate"/>
            </w:r>
            <w:r w:rsidR="00F030C9">
              <w:rPr>
                <w:noProof/>
                <w:webHidden/>
              </w:rPr>
              <w:t>4</w:t>
            </w:r>
            <w:r w:rsidR="00ED00A8">
              <w:rPr>
                <w:noProof/>
                <w:webHidden/>
              </w:rPr>
              <w:fldChar w:fldCharType="end"/>
            </w:r>
          </w:hyperlink>
        </w:p>
        <w:p w14:paraId="0A5AA436" w14:textId="624E4265" w:rsidR="00ED00A8" w:rsidRDefault="00883C0C">
          <w:pPr>
            <w:pStyle w:val="Inhopg2"/>
            <w:tabs>
              <w:tab w:val="left" w:pos="880"/>
              <w:tab w:val="right" w:leader="dot" w:pos="9016"/>
            </w:tabs>
            <w:rPr>
              <w:rFonts w:cstheme="minorBidi"/>
              <w:noProof/>
              <w:kern w:val="2"/>
              <w:lang w:val="nl-NL" w:eastAsia="nl-NL"/>
              <w14:ligatures w14:val="standardContextual"/>
            </w:rPr>
          </w:pPr>
          <w:hyperlink w:anchor="_Toc138338588" w:history="1">
            <w:r w:rsidR="00ED00A8" w:rsidRPr="00937CA7">
              <w:rPr>
                <w:rStyle w:val="Hyperlink"/>
                <w:noProof/>
                <w:lang w:val="nl-NL"/>
              </w:rPr>
              <w:t xml:space="preserve">2.1 </w:t>
            </w:r>
            <w:r w:rsidR="00ED00A8">
              <w:rPr>
                <w:rFonts w:cstheme="minorBidi"/>
                <w:noProof/>
                <w:kern w:val="2"/>
                <w:lang w:val="nl-NL" w:eastAsia="nl-NL"/>
                <w14:ligatures w14:val="standardContextual"/>
              </w:rPr>
              <w:tab/>
            </w:r>
            <w:r w:rsidR="00ED00A8" w:rsidRPr="00937CA7">
              <w:rPr>
                <w:rStyle w:val="Hyperlink"/>
                <w:noProof/>
                <w:lang w:val="nl-NL"/>
              </w:rPr>
              <w:t>Kerndoelen rekenen en wiskunde</w:t>
            </w:r>
            <w:r w:rsidR="00ED00A8">
              <w:rPr>
                <w:noProof/>
                <w:webHidden/>
              </w:rPr>
              <w:tab/>
            </w:r>
            <w:r w:rsidR="00ED00A8">
              <w:rPr>
                <w:noProof/>
                <w:webHidden/>
              </w:rPr>
              <w:fldChar w:fldCharType="begin"/>
            </w:r>
            <w:r w:rsidR="00ED00A8">
              <w:rPr>
                <w:noProof/>
                <w:webHidden/>
              </w:rPr>
              <w:instrText xml:space="preserve"> PAGEREF _Toc138338588 \h </w:instrText>
            </w:r>
            <w:r w:rsidR="00ED00A8">
              <w:rPr>
                <w:noProof/>
                <w:webHidden/>
              </w:rPr>
            </w:r>
            <w:r w:rsidR="00ED00A8">
              <w:rPr>
                <w:noProof/>
                <w:webHidden/>
              </w:rPr>
              <w:fldChar w:fldCharType="separate"/>
            </w:r>
            <w:r w:rsidR="00F030C9">
              <w:rPr>
                <w:noProof/>
                <w:webHidden/>
              </w:rPr>
              <w:t>4</w:t>
            </w:r>
            <w:r w:rsidR="00ED00A8">
              <w:rPr>
                <w:noProof/>
                <w:webHidden/>
              </w:rPr>
              <w:fldChar w:fldCharType="end"/>
            </w:r>
          </w:hyperlink>
        </w:p>
        <w:p w14:paraId="525A6011" w14:textId="4FB752E3" w:rsidR="00ED00A8" w:rsidRDefault="00883C0C">
          <w:pPr>
            <w:pStyle w:val="Inhopg2"/>
            <w:tabs>
              <w:tab w:val="left" w:pos="880"/>
              <w:tab w:val="right" w:leader="dot" w:pos="9016"/>
            </w:tabs>
            <w:rPr>
              <w:rFonts w:cstheme="minorBidi"/>
              <w:noProof/>
              <w:kern w:val="2"/>
              <w:lang w:val="nl-NL" w:eastAsia="nl-NL"/>
              <w14:ligatures w14:val="standardContextual"/>
            </w:rPr>
          </w:pPr>
          <w:hyperlink w:anchor="_Toc138338589" w:history="1">
            <w:r w:rsidR="00ED00A8" w:rsidRPr="00937CA7">
              <w:rPr>
                <w:rStyle w:val="Hyperlink"/>
                <w:noProof/>
                <w:lang w:val="nl-NL"/>
              </w:rPr>
              <w:t>2.2</w:t>
            </w:r>
            <w:r w:rsidR="00ED00A8">
              <w:rPr>
                <w:rFonts w:cstheme="minorBidi"/>
                <w:noProof/>
                <w:kern w:val="2"/>
                <w:lang w:val="nl-NL" w:eastAsia="nl-NL"/>
                <w14:ligatures w14:val="standardContextual"/>
              </w:rPr>
              <w:tab/>
            </w:r>
            <w:r w:rsidR="00ED00A8" w:rsidRPr="00937CA7">
              <w:rPr>
                <w:rStyle w:val="Hyperlink"/>
                <w:noProof/>
                <w:lang w:val="nl-NL"/>
              </w:rPr>
              <w:t>Referentieniveaus taal en rekenen (Commissie Meijerink)</w:t>
            </w:r>
            <w:r w:rsidR="00ED00A8">
              <w:rPr>
                <w:noProof/>
                <w:webHidden/>
              </w:rPr>
              <w:tab/>
            </w:r>
            <w:r w:rsidR="00ED00A8">
              <w:rPr>
                <w:noProof/>
                <w:webHidden/>
              </w:rPr>
              <w:fldChar w:fldCharType="begin"/>
            </w:r>
            <w:r w:rsidR="00ED00A8">
              <w:rPr>
                <w:noProof/>
                <w:webHidden/>
              </w:rPr>
              <w:instrText xml:space="preserve"> PAGEREF _Toc138338589 \h </w:instrText>
            </w:r>
            <w:r w:rsidR="00ED00A8">
              <w:rPr>
                <w:noProof/>
                <w:webHidden/>
              </w:rPr>
            </w:r>
            <w:r w:rsidR="00ED00A8">
              <w:rPr>
                <w:noProof/>
                <w:webHidden/>
              </w:rPr>
              <w:fldChar w:fldCharType="separate"/>
            </w:r>
            <w:r w:rsidR="00F030C9">
              <w:rPr>
                <w:noProof/>
                <w:webHidden/>
              </w:rPr>
              <w:t>6</w:t>
            </w:r>
            <w:r w:rsidR="00ED00A8">
              <w:rPr>
                <w:noProof/>
                <w:webHidden/>
              </w:rPr>
              <w:fldChar w:fldCharType="end"/>
            </w:r>
          </w:hyperlink>
        </w:p>
        <w:p w14:paraId="70244BB5" w14:textId="0F60E96C" w:rsidR="00ED00A8" w:rsidRDefault="00883C0C">
          <w:pPr>
            <w:pStyle w:val="Inhopg2"/>
            <w:tabs>
              <w:tab w:val="left" w:pos="880"/>
              <w:tab w:val="right" w:leader="dot" w:pos="9016"/>
            </w:tabs>
            <w:rPr>
              <w:rFonts w:cstheme="minorBidi"/>
              <w:noProof/>
              <w:kern w:val="2"/>
              <w:lang w:val="nl-NL" w:eastAsia="nl-NL"/>
              <w14:ligatures w14:val="standardContextual"/>
            </w:rPr>
          </w:pPr>
          <w:hyperlink w:anchor="_Toc138338590" w:history="1">
            <w:r w:rsidR="00ED00A8" w:rsidRPr="00937CA7">
              <w:rPr>
                <w:rStyle w:val="Hyperlink"/>
                <w:noProof/>
                <w:lang w:val="nl-NL"/>
              </w:rPr>
              <w:t xml:space="preserve">2.3 </w:t>
            </w:r>
            <w:r w:rsidR="00ED00A8">
              <w:rPr>
                <w:rFonts w:cstheme="minorBidi"/>
                <w:noProof/>
                <w:kern w:val="2"/>
                <w:lang w:val="nl-NL" w:eastAsia="nl-NL"/>
                <w14:ligatures w14:val="standardContextual"/>
              </w:rPr>
              <w:tab/>
            </w:r>
            <w:r w:rsidR="00ED00A8" w:rsidRPr="00937CA7">
              <w:rPr>
                <w:rStyle w:val="Hyperlink"/>
                <w:noProof/>
                <w:lang w:val="nl-NL"/>
              </w:rPr>
              <w:t>Exameneisen rekenen</w:t>
            </w:r>
            <w:r w:rsidR="00ED00A8">
              <w:rPr>
                <w:noProof/>
                <w:webHidden/>
              </w:rPr>
              <w:tab/>
            </w:r>
            <w:r w:rsidR="00ED00A8">
              <w:rPr>
                <w:noProof/>
                <w:webHidden/>
              </w:rPr>
              <w:fldChar w:fldCharType="begin"/>
            </w:r>
            <w:r w:rsidR="00ED00A8">
              <w:rPr>
                <w:noProof/>
                <w:webHidden/>
              </w:rPr>
              <w:instrText xml:space="preserve"> PAGEREF _Toc138338590 \h </w:instrText>
            </w:r>
            <w:r w:rsidR="00ED00A8">
              <w:rPr>
                <w:noProof/>
                <w:webHidden/>
              </w:rPr>
            </w:r>
            <w:r w:rsidR="00ED00A8">
              <w:rPr>
                <w:noProof/>
                <w:webHidden/>
              </w:rPr>
              <w:fldChar w:fldCharType="separate"/>
            </w:r>
            <w:r w:rsidR="00F030C9">
              <w:rPr>
                <w:noProof/>
                <w:webHidden/>
              </w:rPr>
              <w:t>7</w:t>
            </w:r>
            <w:r w:rsidR="00ED00A8">
              <w:rPr>
                <w:noProof/>
                <w:webHidden/>
              </w:rPr>
              <w:fldChar w:fldCharType="end"/>
            </w:r>
          </w:hyperlink>
        </w:p>
        <w:p w14:paraId="3B794F4C" w14:textId="33D56839" w:rsidR="00ED00A8" w:rsidRDefault="00883C0C">
          <w:pPr>
            <w:pStyle w:val="Inhopg1"/>
            <w:tabs>
              <w:tab w:val="left" w:pos="440"/>
              <w:tab w:val="right" w:leader="dot" w:pos="9016"/>
            </w:tabs>
            <w:rPr>
              <w:rFonts w:cstheme="minorBidi"/>
              <w:noProof/>
              <w:kern w:val="2"/>
              <w:lang w:val="nl-NL" w:eastAsia="nl-NL"/>
              <w14:ligatures w14:val="standardContextual"/>
            </w:rPr>
          </w:pPr>
          <w:hyperlink w:anchor="_Toc138338591" w:history="1">
            <w:r w:rsidR="00ED00A8" w:rsidRPr="00937CA7">
              <w:rPr>
                <w:rStyle w:val="Hyperlink"/>
                <w:noProof/>
                <w:lang w:val="nl-NL"/>
              </w:rPr>
              <w:t>3.</w:t>
            </w:r>
            <w:r w:rsidR="00ED00A8">
              <w:rPr>
                <w:rFonts w:cstheme="minorBidi"/>
                <w:noProof/>
                <w:kern w:val="2"/>
                <w:lang w:val="nl-NL" w:eastAsia="nl-NL"/>
                <w14:ligatures w14:val="standardContextual"/>
              </w:rPr>
              <w:tab/>
            </w:r>
            <w:r w:rsidR="00ED00A8" w:rsidRPr="00937CA7">
              <w:rPr>
                <w:rStyle w:val="Hyperlink"/>
                <w:noProof/>
                <w:lang w:val="nl-NL"/>
              </w:rPr>
              <w:t>Rekenbeleid op het Etty Hillesum Lyceum</w:t>
            </w:r>
            <w:r w:rsidR="00ED00A8">
              <w:rPr>
                <w:noProof/>
                <w:webHidden/>
              </w:rPr>
              <w:tab/>
            </w:r>
            <w:r w:rsidR="00ED00A8">
              <w:rPr>
                <w:noProof/>
                <w:webHidden/>
              </w:rPr>
              <w:fldChar w:fldCharType="begin"/>
            </w:r>
            <w:r w:rsidR="00ED00A8">
              <w:rPr>
                <w:noProof/>
                <w:webHidden/>
              </w:rPr>
              <w:instrText xml:space="preserve"> PAGEREF _Toc138338591 \h </w:instrText>
            </w:r>
            <w:r w:rsidR="00ED00A8">
              <w:rPr>
                <w:noProof/>
                <w:webHidden/>
              </w:rPr>
            </w:r>
            <w:r w:rsidR="00ED00A8">
              <w:rPr>
                <w:noProof/>
                <w:webHidden/>
              </w:rPr>
              <w:fldChar w:fldCharType="separate"/>
            </w:r>
            <w:r w:rsidR="00F030C9">
              <w:rPr>
                <w:noProof/>
                <w:webHidden/>
              </w:rPr>
              <w:t>8</w:t>
            </w:r>
            <w:r w:rsidR="00ED00A8">
              <w:rPr>
                <w:noProof/>
                <w:webHidden/>
              </w:rPr>
              <w:fldChar w:fldCharType="end"/>
            </w:r>
          </w:hyperlink>
        </w:p>
        <w:p w14:paraId="37E3E9DB" w14:textId="7435E9A3" w:rsidR="00ED00A8" w:rsidRDefault="00883C0C">
          <w:pPr>
            <w:pStyle w:val="Inhopg2"/>
            <w:tabs>
              <w:tab w:val="left" w:pos="880"/>
              <w:tab w:val="right" w:leader="dot" w:pos="9016"/>
            </w:tabs>
            <w:rPr>
              <w:rFonts w:cstheme="minorBidi"/>
              <w:noProof/>
              <w:kern w:val="2"/>
              <w:lang w:val="nl-NL" w:eastAsia="nl-NL"/>
              <w14:ligatures w14:val="standardContextual"/>
            </w:rPr>
          </w:pPr>
          <w:hyperlink w:anchor="_Toc138338592" w:history="1">
            <w:r w:rsidR="00ED00A8" w:rsidRPr="00937CA7">
              <w:rPr>
                <w:rStyle w:val="Hyperlink"/>
                <w:noProof/>
                <w:lang w:val="nl-NL"/>
              </w:rPr>
              <w:t>3.1.</w:t>
            </w:r>
            <w:r w:rsidR="00ED00A8">
              <w:rPr>
                <w:rFonts w:cstheme="minorBidi"/>
                <w:noProof/>
                <w:kern w:val="2"/>
                <w:lang w:val="nl-NL" w:eastAsia="nl-NL"/>
                <w14:ligatures w14:val="standardContextual"/>
              </w:rPr>
              <w:tab/>
            </w:r>
            <w:r w:rsidR="00ED00A8" w:rsidRPr="00937CA7">
              <w:rPr>
                <w:rStyle w:val="Hyperlink"/>
                <w:noProof/>
                <w:lang w:val="nl-NL"/>
              </w:rPr>
              <w:t>Aansluiting basisonderwijs</w:t>
            </w:r>
            <w:r w:rsidR="00ED00A8">
              <w:rPr>
                <w:noProof/>
                <w:webHidden/>
              </w:rPr>
              <w:tab/>
            </w:r>
            <w:r w:rsidR="00ED00A8">
              <w:rPr>
                <w:noProof/>
                <w:webHidden/>
              </w:rPr>
              <w:fldChar w:fldCharType="begin"/>
            </w:r>
            <w:r w:rsidR="00ED00A8">
              <w:rPr>
                <w:noProof/>
                <w:webHidden/>
              </w:rPr>
              <w:instrText xml:space="preserve"> PAGEREF _Toc138338592 \h </w:instrText>
            </w:r>
            <w:r w:rsidR="00ED00A8">
              <w:rPr>
                <w:noProof/>
                <w:webHidden/>
              </w:rPr>
            </w:r>
            <w:r w:rsidR="00ED00A8">
              <w:rPr>
                <w:noProof/>
                <w:webHidden/>
              </w:rPr>
              <w:fldChar w:fldCharType="separate"/>
            </w:r>
            <w:r w:rsidR="00F030C9">
              <w:rPr>
                <w:noProof/>
                <w:webHidden/>
              </w:rPr>
              <w:t>8</w:t>
            </w:r>
            <w:r w:rsidR="00ED00A8">
              <w:rPr>
                <w:noProof/>
                <w:webHidden/>
              </w:rPr>
              <w:fldChar w:fldCharType="end"/>
            </w:r>
          </w:hyperlink>
        </w:p>
        <w:p w14:paraId="3D8F48D5" w14:textId="654B4680" w:rsidR="00ED00A8" w:rsidRDefault="00883C0C">
          <w:pPr>
            <w:pStyle w:val="Inhopg2"/>
            <w:tabs>
              <w:tab w:val="left" w:pos="880"/>
              <w:tab w:val="right" w:leader="dot" w:pos="9016"/>
            </w:tabs>
            <w:rPr>
              <w:rFonts w:cstheme="minorBidi"/>
              <w:noProof/>
              <w:kern w:val="2"/>
              <w:lang w:val="nl-NL" w:eastAsia="nl-NL"/>
              <w14:ligatures w14:val="standardContextual"/>
            </w:rPr>
          </w:pPr>
          <w:hyperlink w:anchor="_Toc138338593" w:history="1">
            <w:r w:rsidR="00ED00A8" w:rsidRPr="00937CA7">
              <w:rPr>
                <w:rStyle w:val="Hyperlink"/>
                <w:noProof/>
                <w:lang w:val="nl-NL"/>
              </w:rPr>
              <w:t>3.2.</w:t>
            </w:r>
            <w:r w:rsidR="00ED00A8">
              <w:rPr>
                <w:rFonts w:cstheme="minorBidi"/>
                <w:noProof/>
                <w:kern w:val="2"/>
                <w:lang w:val="nl-NL" w:eastAsia="nl-NL"/>
                <w14:ligatures w14:val="standardContextual"/>
              </w:rPr>
              <w:tab/>
            </w:r>
            <w:r w:rsidR="00ED00A8" w:rsidRPr="00937CA7">
              <w:rPr>
                <w:rStyle w:val="Hyperlink"/>
                <w:noProof/>
                <w:lang w:val="nl-NL"/>
              </w:rPr>
              <w:t>Beginsituatie</w:t>
            </w:r>
            <w:r w:rsidR="00ED00A8">
              <w:rPr>
                <w:noProof/>
                <w:webHidden/>
              </w:rPr>
              <w:tab/>
            </w:r>
            <w:r w:rsidR="00ED00A8">
              <w:rPr>
                <w:noProof/>
                <w:webHidden/>
              </w:rPr>
              <w:fldChar w:fldCharType="begin"/>
            </w:r>
            <w:r w:rsidR="00ED00A8">
              <w:rPr>
                <w:noProof/>
                <w:webHidden/>
              </w:rPr>
              <w:instrText xml:space="preserve"> PAGEREF _Toc138338593 \h </w:instrText>
            </w:r>
            <w:r w:rsidR="00ED00A8">
              <w:rPr>
                <w:noProof/>
                <w:webHidden/>
              </w:rPr>
            </w:r>
            <w:r w:rsidR="00ED00A8">
              <w:rPr>
                <w:noProof/>
                <w:webHidden/>
              </w:rPr>
              <w:fldChar w:fldCharType="separate"/>
            </w:r>
            <w:r w:rsidR="00F030C9">
              <w:rPr>
                <w:noProof/>
                <w:webHidden/>
              </w:rPr>
              <w:t>8</w:t>
            </w:r>
            <w:r w:rsidR="00ED00A8">
              <w:rPr>
                <w:noProof/>
                <w:webHidden/>
              </w:rPr>
              <w:fldChar w:fldCharType="end"/>
            </w:r>
          </w:hyperlink>
        </w:p>
        <w:p w14:paraId="3CE9D7CA" w14:textId="0D838476" w:rsidR="00ED00A8" w:rsidRDefault="00883C0C">
          <w:pPr>
            <w:pStyle w:val="Inhopg2"/>
            <w:tabs>
              <w:tab w:val="left" w:pos="880"/>
              <w:tab w:val="right" w:leader="dot" w:pos="9016"/>
            </w:tabs>
            <w:rPr>
              <w:rFonts w:cstheme="minorBidi"/>
              <w:noProof/>
              <w:kern w:val="2"/>
              <w:lang w:val="nl-NL" w:eastAsia="nl-NL"/>
              <w14:ligatures w14:val="standardContextual"/>
            </w:rPr>
          </w:pPr>
          <w:hyperlink w:anchor="_Toc138338594" w:history="1">
            <w:r w:rsidR="00ED00A8" w:rsidRPr="00937CA7">
              <w:rPr>
                <w:rStyle w:val="Hyperlink"/>
                <w:noProof/>
                <w:lang w:val="nl-NL"/>
              </w:rPr>
              <w:t xml:space="preserve">3.3. </w:t>
            </w:r>
            <w:r w:rsidR="00ED00A8">
              <w:rPr>
                <w:rFonts w:cstheme="minorBidi"/>
                <w:noProof/>
                <w:kern w:val="2"/>
                <w:lang w:val="nl-NL" w:eastAsia="nl-NL"/>
                <w14:ligatures w14:val="standardContextual"/>
              </w:rPr>
              <w:tab/>
            </w:r>
            <w:r w:rsidR="00ED00A8" w:rsidRPr="00937CA7">
              <w:rPr>
                <w:rStyle w:val="Hyperlink"/>
                <w:noProof/>
                <w:lang w:val="nl-NL"/>
              </w:rPr>
              <w:t>Doorlopende leerlijn onderbouw - bovenbouw</w:t>
            </w:r>
            <w:r w:rsidR="00ED00A8">
              <w:rPr>
                <w:noProof/>
                <w:webHidden/>
              </w:rPr>
              <w:tab/>
            </w:r>
            <w:r w:rsidR="00ED00A8">
              <w:rPr>
                <w:noProof/>
                <w:webHidden/>
              </w:rPr>
              <w:fldChar w:fldCharType="begin"/>
            </w:r>
            <w:r w:rsidR="00ED00A8">
              <w:rPr>
                <w:noProof/>
                <w:webHidden/>
              </w:rPr>
              <w:instrText xml:space="preserve"> PAGEREF _Toc138338594 \h </w:instrText>
            </w:r>
            <w:r w:rsidR="00ED00A8">
              <w:rPr>
                <w:noProof/>
                <w:webHidden/>
              </w:rPr>
            </w:r>
            <w:r w:rsidR="00ED00A8">
              <w:rPr>
                <w:noProof/>
                <w:webHidden/>
              </w:rPr>
              <w:fldChar w:fldCharType="separate"/>
            </w:r>
            <w:r w:rsidR="00F030C9">
              <w:rPr>
                <w:noProof/>
                <w:webHidden/>
              </w:rPr>
              <w:t>8</w:t>
            </w:r>
            <w:r w:rsidR="00ED00A8">
              <w:rPr>
                <w:noProof/>
                <w:webHidden/>
              </w:rPr>
              <w:fldChar w:fldCharType="end"/>
            </w:r>
          </w:hyperlink>
        </w:p>
        <w:p w14:paraId="72083400" w14:textId="26A2F3F2" w:rsidR="00ED00A8" w:rsidRDefault="00883C0C">
          <w:pPr>
            <w:pStyle w:val="Inhopg2"/>
            <w:tabs>
              <w:tab w:val="left" w:pos="880"/>
              <w:tab w:val="right" w:leader="dot" w:pos="9016"/>
            </w:tabs>
            <w:rPr>
              <w:rFonts w:cstheme="minorBidi"/>
              <w:noProof/>
              <w:kern w:val="2"/>
              <w:lang w:val="nl-NL" w:eastAsia="nl-NL"/>
              <w14:ligatures w14:val="standardContextual"/>
            </w:rPr>
          </w:pPr>
          <w:hyperlink w:anchor="_Toc138338595" w:history="1">
            <w:r w:rsidR="00ED00A8" w:rsidRPr="00937CA7">
              <w:rPr>
                <w:rStyle w:val="Hyperlink"/>
                <w:noProof/>
                <w:lang w:val="nl-NL"/>
              </w:rPr>
              <w:t>3.4.</w:t>
            </w:r>
            <w:r w:rsidR="00ED00A8">
              <w:rPr>
                <w:rFonts w:cstheme="minorBidi"/>
                <w:noProof/>
                <w:kern w:val="2"/>
                <w:lang w:val="nl-NL" w:eastAsia="nl-NL"/>
                <w14:ligatures w14:val="standardContextual"/>
              </w:rPr>
              <w:tab/>
            </w:r>
            <w:r w:rsidR="00ED00A8" w:rsidRPr="00937CA7">
              <w:rPr>
                <w:rStyle w:val="Hyperlink"/>
                <w:noProof/>
                <w:lang w:val="nl-NL"/>
              </w:rPr>
              <w:t>Rekenzwakke leerlingen</w:t>
            </w:r>
            <w:r w:rsidR="00ED00A8">
              <w:rPr>
                <w:noProof/>
                <w:webHidden/>
              </w:rPr>
              <w:tab/>
            </w:r>
            <w:r w:rsidR="00ED00A8">
              <w:rPr>
                <w:noProof/>
                <w:webHidden/>
              </w:rPr>
              <w:fldChar w:fldCharType="begin"/>
            </w:r>
            <w:r w:rsidR="00ED00A8">
              <w:rPr>
                <w:noProof/>
                <w:webHidden/>
              </w:rPr>
              <w:instrText xml:space="preserve"> PAGEREF _Toc138338595 \h </w:instrText>
            </w:r>
            <w:r w:rsidR="00ED00A8">
              <w:rPr>
                <w:noProof/>
                <w:webHidden/>
              </w:rPr>
            </w:r>
            <w:r w:rsidR="00ED00A8">
              <w:rPr>
                <w:noProof/>
                <w:webHidden/>
              </w:rPr>
              <w:fldChar w:fldCharType="separate"/>
            </w:r>
            <w:r w:rsidR="00F030C9">
              <w:rPr>
                <w:noProof/>
                <w:webHidden/>
              </w:rPr>
              <w:t>9</w:t>
            </w:r>
            <w:r w:rsidR="00ED00A8">
              <w:rPr>
                <w:noProof/>
                <w:webHidden/>
              </w:rPr>
              <w:fldChar w:fldCharType="end"/>
            </w:r>
          </w:hyperlink>
        </w:p>
        <w:p w14:paraId="3FBFD91D" w14:textId="35CF7B7C" w:rsidR="00ED00A8" w:rsidRDefault="00883C0C">
          <w:pPr>
            <w:pStyle w:val="Inhopg2"/>
            <w:tabs>
              <w:tab w:val="left" w:pos="880"/>
              <w:tab w:val="right" w:leader="dot" w:pos="9016"/>
            </w:tabs>
            <w:rPr>
              <w:rFonts w:cstheme="minorBidi"/>
              <w:noProof/>
              <w:kern w:val="2"/>
              <w:lang w:val="nl-NL" w:eastAsia="nl-NL"/>
              <w14:ligatures w14:val="standardContextual"/>
            </w:rPr>
          </w:pPr>
          <w:hyperlink w:anchor="_Toc138338596" w:history="1">
            <w:r w:rsidR="00ED00A8" w:rsidRPr="00937CA7">
              <w:rPr>
                <w:rStyle w:val="Hyperlink"/>
                <w:noProof/>
                <w:lang w:val="nl-NL"/>
              </w:rPr>
              <w:t>3.5.</w:t>
            </w:r>
            <w:r w:rsidR="00ED00A8">
              <w:rPr>
                <w:rFonts w:cstheme="minorBidi"/>
                <w:noProof/>
                <w:kern w:val="2"/>
                <w:lang w:val="nl-NL" w:eastAsia="nl-NL"/>
                <w14:ligatures w14:val="standardContextual"/>
              </w:rPr>
              <w:tab/>
            </w:r>
            <w:r w:rsidR="00ED00A8" w:rsidRPr="00937CA7">
              <w:rPr>
                <w:rStyle w:val="Hyperlink"/>
                <w:noProof/>
                <w:lang w:val="nl-NL"/>
              </w:rPr>
              <w:t>Professionalisering</w:t>
            </w:r>
            <w:r w:rsidR="00ED00A8">
              <w:rPr>
                <w:noProof/>
                <w:webHidden/>
              </w:rPr>
              <w:tab/>
            </w:r>
            <w:r w:rsidR="00ED00A8">
              <w:rPr>
                <w:noProof/>
                <w:webHidden/>
              </w:rPr>
              <w:fldChar w:fldCharType="begin"/>
            </w:r>
            <w:r w:rsidR="00ED00A8">
              <w:rPr>
                <w:noProof/>
                <w:webHidden/>
              </w:rPr>
              <w:instrText xml:space="preserve"> PAGEREF _Toc138338596 \h </w:instrText>
            </w:r>
            <w:r w:rsidR="00ED00A8">
              <w:rPr>
                <w:noProof/>
                <w:webHidden/>
              </w:rPr>
            </w:r>
            <w:r w:rsidR="00ED00A8">
              <w:rPr>
                <w:noProof/>
                <w:webHidden/>
              </w:rPr>
              <w:fldChar w:fldCharType="separate"/>
            </w:r>
            <w:r w:rsidR="00F030C9">
              <w:rPr>
                <w:noProof/>
                <w:webHidden/>
              </w:rPr>
              <w:t>9</w:t>
            </w:r>
            <w:r w:rsidR="00ED00A8">
              <w:rPr>
                <w:noProof/>
                <w:webHidden/>
              </w:rPr>
              <w:fldChar w:fldCharType="end"/>
            </w:r>
          </w:hyperlink>
        </w:p>
        <w:p w14:paraId="3DF903C7" w14:textId="52E67C29" w:rsidR="00ED00A8" w:rsidRDefault="00883C0C">
          <w:pPr>
            <w:pStyle w:val="Inhopg2"/>
            <w:tabs>
              <w:tab w:val="right" w:leader="dot" w:pos="9016"/>
            </w:tabs>
            <w:rPr>
              <w:rFonts w:cstheme="minorBidi"/>
              <w:noProof/>
              <w:kern w:val="2"/>
              <w:lang w:val="nl-NL" w:eastAsia="nl-NL"/>
              <w14:ligatures w14:val="standardContextual"/>
            </w:rPr>
          </w:pPr>
          <w:hyperlink w:anchor="_Toc138338597" w:history="1">
            <w:r w:rsidR="00ED00A8" w:rsidRPr="00937CA7">
              <w:rPr>
                <w:rStyle w:val="Hyperlink"/>
                <w:noProof/>
                <w:lang w:val="nl-NL"/>
              </w:rPr>
              <w:t>Rekenbeleid op Arkelstein</w:t>
            </w:r>
            <w:r w:rsidR="00ED00A8">
              <w:rPr>
                <w:noProof/>
                <w:webHidden/>
              </w:rPr>
              <w:tab/>
            </w:r>
            <w:r w:rsidR="00ED00A8">
              <w:rPr>
                <w:noProof/>
                <w:webHidden/>
              </w:rPr>
              <w:fldChar w:fldCharType="begin"/>
            </w:r>
            <w:r w:rsidR="00ED00A8">
              <w:rPr>
                <w:noProof/>
                <w:webHidden/>
              </w:rPr>
              <w:instrText xml:space="preserve"> PAGEREF _Toc138338597 \h </w:instrText>
            </w:r>
            <w:r w:rsidR="00ED00A8">
              <w:rPr>
                <w:noProof/>
                <w:webHidden/>
              </w:rPr>
            </w:r>
            <w:r w:rsidR="00ED00A8">
              <w:rPr>
                <w:noProof/>
                <w:webHidden/>
              </w:rPr>
              <w:fldChar w:fldCharType="separate"/>
            </w:r>
            <w:r w:rsidR="00F030C9">
              <w:rPr>
                <w:noProof/>
                <w:webHidden/>
              </w:rPr>
              <w:t>10</w:t>
            </w:r>
            <w:r w:rsidR="00ED00A8">
              <w:rPr>
                <w:noProof/>
                <w:webHidden/>
              </w:rPr>
              <w:fldChar w:fldCharType="end"/>
            </w:r>
          </w:hyperlink>
        </w:p>
        <w:p w14:paraId="1512C5C2" w14:textId="0A433D92" w:rsidR="00ED00A8" w:rsidRDefault="00883C0C">
          <w:pPr>
            <w:pStyle w:val="Inhopg2"/>
            <w:tabs>
              <w:tab w:val="right" w:leader="dot" w:pos="9016"/>
            </w:tabs>
            <w:rPr>
              <w:rFonts w:cstheme="minorBidi"/>
              <w:noProof/>
              <w:kern w:val="2"/>
              <w:lang w:val="nl-NL" w:eastAsia="nl-NL"/>
              <w14:ligatures w14:val="standardContextual"/>
            </w:rPr>
          </w:pPr>
          <w:hyperlink w:anchor="_Toc138338598" w:history="1">
            <w:r w:rsidR="00ED00A8" w:rsidRPr="00937CA7">
              <w:rPr>
                <w:rStyle w:val="Hyperlink"/>
                <w:noProof/>
                <w:lang w:val="nl-NL"/>
              </w:rPr>
              <w:t>Rekenbeleid op De Boerhaave</w:t>
            </w:r>
            <w:r w:rsidR="00ED00A8">
              <w:rPr>
                <w:noProof/>
                <w:webHidden/>
              </w:rPr>
              <w:tab/>
            </w:r>
            <w:r w:rsidR="00ED00A8">
              <w:rPr>
                <w:noProof/>
                <w:webHidden/>
              </w:rPr>
              <w:fldChar w:fldCharType="begin"/>
            </w:r>
            <w:r w:rsidR="00ED00A8">
              <w:rPr>
                <w:noProof/>
                <w:webHidden/>
              </w:rPr>
              <w:instrText xml:space="preserve"> PAGEREF _Toc138338598 \h </w:instrText>
            </w:r>
            <w:r w:rsidR="00ED00A8">
              <w:rPr>
                <w:noProof/>
                <w:webHidden/>
              </w:rPr>
            </w:r>
            <w:r w:rsidR="00ED00A8">
              <w:rPr>
                <w:noProof/>
                <w:webHidden/>
              </w:rPr>
              <w:fldChar w:fldCharType="separate"/>
            </w:r>
            <w:r w:rsidR="00F030C9">
              <w:rPr>
                <w:noProof/>
                <w:webHidden/>
              </w:rPr>
              <w:t>12</w:t>
            </w:r>
            <w:r w:rsidR="00ED00A8">
              <w:rPr>
                <w:noProof/>
                <w:webHidden/>
              </w:rPr>
              <w:fldChar w:fldCharType="end"/>
            </w:r>
          </w:hyperlink>
        </w:p>
        <w:p w14:paraId="0C395C80" w14:textId="50DDA735" w:rsidR="00ED00A8" w:rsidRDefault="00883C0C">
          <w:pPr>
            <w:pStyle w:val="Inhopg2"/>
            <w:tabs>
              <w:tab w:val="right" w:leader="dot" w:pos="9016"/>
            </w:tabs>
            <w:rPr>
              <w:rFonts w:cstheme="minorBidi"/>
              <w:noProof/>
              <w:kern w:val="2"/>
              <w:lang w:val="nl-NL" w:eastAsia="nl-NL"/>
              <w14:ligatures w14:val="standardContextual"/>
            </w:rPr>
          </w:pPr>
          <w:hyperlink w:anchor="_Toc138338599" w:history="1">
            <w:r w:rsidR="00ED00A8" w:rsidRPr="00937CA7">
              <w:rPr>
                <w:rStyle w:val="Hyperlink"/>
                <w:noProof/>
                <w:lang w:val="nl-NL"/>
              </w:rPr>
              <w:t>Rekenbeleid op De Marke</w:t>
            </w:r>
            <w:r w:rsidR="00ED00A8">
              <w:rPr>
                <w:noProof/>
                <w:webHidden/>
              </w:rPr>
              <w:tab/>
            </w:r>
            <w:r w:rsidR="00ED00A8">
              <w:rPr>
                <w:noProof/>
                <w:webHidden/>
              </w:rPr>
              <w:fldChar w:fldCharType="begin"/>
            </w:r>
            <w:r w:rsidR="00ED00A8">
              <w:rPr>
                <w:noProof/>
                <w:webHidden/>
              </w:rPr>
              <w:instrText xml:space="preserve"> PAGEREF _Toc138338599 \h </w:instrText>
            </w:r>
            <w:r w:rsidR="00ED00A8">
              <w:rPr>
                <w:noProof/>
                <w:webHidden/>
              </w:rPr>
            </w:r>
            <w:r w:rsidR="00ED00A8">
              <w:rPr>
                <w:noProof/>
                <w:webHidden/>
              </w:rPr>
              <w:fldChar w:fldCharType="separate"/>
            </w:r>
            <w:r w:rsidR="00F030C9">
              <w:rPr>
                <w:noProof/>
                <w:webHidden/>
              </w:rPr>
              <w:t>13</w:t>
            </w:r>
            <w:r w:rsidR="00ED00A8">
              <w:rPr>
                <w:noProof/>
                <w:webHidden/>
              </w:rPr>
              <w:fldChar w:fldCharType="end"/>
            </w:r>
          </w:hyperlink>
        </w:p>
        <w:p w14:paraId="0F9E56BF" w14:textId="444F7A2A" w:rsidR="00ED00A8" w:rsidRDefault="00883C0C">
          <w:pPr>
            <w:pStyle w:val="Inhopg2"/>
            <w:tabs>
              <w:tab w:val="right" w:leader="dot" w:pos="9016"/>
            </w:tabs>
            <w:rPr>
              <w:rFonts w:cstheme="minorBidi"/>
              <w:noProof/>
              <w:kern w:val="2"/>
              <w:lang w:val="nl-NL" w:eastAsia="nl-NL"/>
              <w14:ligatures w14:val="standardContextual"/>
            </w:rPr>
          </w:pPr>
          <w:hyperlink w:anchor="_Toc138338600" w:history="1">
            <w:r w:rsidR="00ED00A8" w:rsidRPr="00937CA7">
              <w:rPr>
                <w:rStyle w:val="Hyperlink"/>
                <w:noProof/>
                <w:lang w:val="nl-NL"/>
              </w:rPr>
              <w:t>Rekenbeleid op het Corberic</w:t>
            </w:r>
            <w:r w:rsidR="00ED00A8">
              <w:rPr>
                <w:noProof/>
                <w:webHidden/>
              </w:rPr>
              <w:tab/>
            </w:r>
            <w:r w:rsidR="00ED00A8">
              <w:rPr>
                <w:noProof/>
                <w:webHidden/>
              </w:rPr>
              <w:fldChar w:fldCharType="begin"/>
            </w:r>
            <w:r w:rsidR="00ED00A8">
              <w:rPr>
                <w:noProof/>
                <w:webHidden/>
              </w:rPr>
              <w:instrText xml:space="preserve"> PAGEREF _Toc138338600 \h </w:instrText>
            </w:r>
            <w:r w:rsidR="00ED00A8">
              <w:rPr>
                <w:noProof/>
                <w:webHidden/>
              </w:rPr>
            </w:r>
            <w:r w:rsidR="00ED00A8">
              <w:rPr>
                <w:noProof/>
                <w:webHidden/>
              </w:rPr>
              <w:fldChar w:fldCharType="separate"/>
            </w:r>
            <w:r w:rsidR="00F030C9">
              <w:rPr>
                <w:noProof/>
                <w:webHidden/>
              </w:rPr>
              <w:t>15</w:t>
            </w:r>
            <w:r w:rsidR="00ED00A8">
              <w:rPr>
                <w:noProof/>
                <w:webHidden/>
              </w:rPr>
              <w:fldChar w:fldCharType="end"/>
            </w:r>
          </w:hyperlink>
        </w:p>
        <w:p w14:paraId="4872925C" w14:textId="1EF8C060" w:rsidR="00ED00A8" w:rsidRDefault="00883C0C">
          <w:pPr>
            <w:pStyle w:val="Inhopg2"/>
            <w:tabs>
              <w:tab w:val="right" w:leader="dot" w:pos="9016"/>
            </w:tabs>
            <w:rPr>
              <w:rFonts w:cstheme="minorBidi"/>
              <w:noProof/>
              <w:kern w:val="2"/>
              <w:lang w:val="nl-NL" w:eastAsia="nl-NL"/>
              <w14:ligatures w14:val="standardContextual"/>
            </w:rPr>
          </w:pPr>
          <w:hyperlink w:anchor="_Toc138338601" w:history="1">
            <w:r w:rsidR="00ED00A8" w:rsidRPr="00937CA7">
              <w:rPr>
                <w:rStyle w:val="Hyperlink"/>
                <w:noProof/>
                <w:lang w:val="nl-NL"/>
              </w:rPr>
              <w:t>Rekenbeleid op Het Stormink</w:t>
            </w:r>
            <w:r w:rsidR="00ED00A8">
              <w:rPr>
                <w:noProof/>
                <w:webHidden/>
              </w:rPr>
              <w:tab/>
            </w:r>
            <w:r w:rsidR="00ED00A8">
              <w:rPr>
                <w:noProof/>
                <w:webHidden/>
              </w:rPr>
              <w:fldChar w:fldCharType="begin"/>
            </w:r>
            <w:r w:rsidR="00ED00A8">
              <w:rPr>
                <w:noProof/>
                <w:webHidden/>
              </w:rPr>
              <w:instrText xml:space="preserve"> PAGEREF _Toc138338601 \h </w:instrText>
            </w:r>
            <w:r w:rsidR="00ED00A8">
              <w:rPr>
                <w:noProof/>
                <w:webHidden/>
              </w:rPr>
            </w:r>
            <w:r w:rsidR="00ED00A8">
              <w:rPr>
                <w:noProof/>
                <w:webHidden/>
              </w:rPr>
              <w:fldChar w:fldCharType="separate"/>
            </w:r>
            <w:r w:rsidR="00F030C9">
              <w:rPr>
                <w:noProof/>
                <w:webHidden/>
              </w:rPr>
              <w:t>16</w:t>
            </w:r>
            <w:r w:rsidR="00ED00A8">
              <w:rPr>
                <w:noProof/>
                <w:webHidden/>
              </w:rPr>
              <w:fldChar w:fldCharType="end"/>
            </w:r>
          </w:hyperlink>
        </w:p>
        <w:p w14:paraId="6E65BD5E" w14:textId="3357A8EF" w:rsidR="00ED00A8" w:rsidRDefault="00883C0C">
          <w:pPr>
            <w:pStyle w:val="Inhopg2"/>
            <w:tabs>
              <w:tab w:val="right" w:leader="dot" w:pos="9016"/>
            </w:tabs>
            <w:rPr>
              <w:rFonts w:cstheme="minorBidi"/>
              <w:noProof/>
              <w:kern w:val="2"/>
              <w:lang w:val="nl-NL" w:eastAsia="nl-NL"/>
              <w14:ligatures w14:val="standardContextual"/>
            </w:rPr>
          </w:pPr>
          <w:hyperlink w:anchor="_Toc138338602" w:history="1">
            <w:r w:rsidR="00ED00A8" w:rsidRPr="00937CA7">
              <w:rPr>
                <w:rStyle w:val="Hyperlink"/>
                <w:noProof/>
                <w:lang w:val="nl-NL"/>
              </w:rPr>
              <w:t>Rekenbeleid op Het Vlier</w:t>
            </w:r>
            <w:r w:rsidR="00ED00A8">
              <w:rPr>
                <w:noProof/>
                <w:webHidden/>
              </w:rPr>
              <w:tab/>
            </w:r>
            <w:r w:rsidR="00ED00A8">
              <w:rPr>
                <w:noProof/>
                <w:webHidden/>
              </w:rPr>
              <w:fldChar w:fldCharType="begin"/>
            </w:r>
            <w:r w:rsidR="00ED00A8">
              <w:rPr>
                <w:noProof/>
                <w:webHidden/>
              </w:rPr>
              <w:instrText xml:space="preserve"> PAGEREF _Toc138338602 \h </w:instrText>
            </w:r>
            <w:r w:rsidR="00ED00A8">
              <w:rPr>
                <w:noProof/>
                <w:webHidden/>
              </w:rPr>
            </w:r>
            <w:r w:rsidR="00ED00A8">
              <w:rPr>
                <w:noProof/>
                <w:webHidden/>
              </w:rPr>
              <w:fldChar w:fldCharType="separate"/>
            </w:r>
            <w:r w:rsidR="00F030C9">
              <w:rPr>
                <w:noProof/>
                <w:webHidden/>
              </w:rPr>
              <w:t>17</w:t>
            </w:r>
            <w:r w:rsidR="00ED00A8">
              <w:rPr>
                <w:noProof/>
                <w:webHidden/>
              </w:rPr>
              <w:fldChar w:fldCharType="end"/>
            </w:r>
          </w:hyperlink>
        </w:p>
        <w:p w14:paraId="026E6704" w14:textId="501EB935" w:rsidR="0081583E" w:rsidRDefault="0081583E">
          <w:r>
            <w:rPr>
              <w:b/>
              <w:bCs/>
              <w:lang w:val="nl-NL"/>
            </w:rPr>
            <w:fldChar w:fldCharType="end"/>
          </w:r>
        </w:p>
      </w:sdtContent>
    </w:sdt>
    <w:p w14:paraId="6072A319" w14:textId="77777777" w:rsidR="003F5CAE" w:rsidRDefault="003F5CAE" w:rsidP="00427F7C">
      <w:pPr>
        <w:pStyle w:val="Geenafstand"/>
        <w:rPr>
          <w:lang w:val="nl-NL"/>
        </w:rPr>
      </w:pPr>
    </w:p>
    <w:p w14:paraId="28E7DB17" w14:textId="77777777" w:rsidR="00427F7C" w:rsidRDefault="00427F7C">
      <w:pPr>
        <w:rPr>
          <w:lang w:val="nl-NL"/>
        </w:rPr>
      </w:pPr>
      <w:r>
        <w:rPr>
          <w:lang w:val="nl-NL"/>
        </w:rPr>
        <w:br w:type="page"/>
      </w:r>
    </w:p>
    <w:p w14:paraId="61CCC623" w14:textId="137E05DB" w:rsidR="00427F7C" w:rsidRDefault="0081583E" w:rsidP="0014476A">
      <w:pPr>
        <w:pStyle w:val="Kop1"/>
        <w:numPr>
          <w:ilvl w:val="0"/>
          <w:numId w:val="6"/>
        </w:numPr>
        <w:rPr>
          <w:lang w:val="nl-NL"/>
        </w:rPr>
      </w:pPr>
      <w:bookmarkStart w:id="0" w:name="_Toc138338586"/>
      <w:r>
        <w:rPr>
          <w:lang w:val="nl-NL"/>
        </w:rPr>
        <w:t>Inleiding</w:t>
      </w:r>
      <w:bookmarkEnd w:id="0"/>
    </w:p>
    <w:p w14:paraId="07DA232E" w14:textId="77777777" w:rsidR="0081583E" w:rsidRDefault="0081583E" w:rsidP="0081583E">
      <w:pPr>
        <w:rPr>
          <w:lang w:val="nl-NL"/>
        </w:rPr>
      </w:pPr>
    </w:p>
    <w:p w14:paraId="568455DB" w14:textId="77777777" w:rsidR="0081583E" w:rsidRPr="0081583E" w:rsidRDefault="0081583E" w:rsidP="0081583E">
      <w:pPr>
        <w:autoSpaceDE w:val="0"/>
        <w:autoSpaceDN w:val="0"/>
        <w:adjustRightInd w:val="0"/>
        <w:spacing w:after="0" w:line="240" w:lineRule="auto"/>
        <w:jc w:val="both"/>
        <w:rPr>
          <w:rFonts w:ascii="Arial" w:hAnsi="Arial" w:cs="Arial"/>
          <w:color w:val="000000"/>
          <w:lang w:val="nl-NL" w:eastAsia="nl-NL"/>
        </w:rPr>
      </w:pPr>
      <w:r w:rsidRPr="0081583E">
        <w:rPr>
          <w:rFonts w:ascii="Arial" w:hAnsi="Arial" w:cs="Arial"/>
          <w:color w:val="000000"/>
          <w:lang w:val="nl-NL" w:eastAsia="nl-NL"/>
        </w:rPr>
        <w:t xml:space="preserve">Een citaat uit het </w:t>
      </w:r>
      <w:proofErr w:type="spellStart"/>
      <w:r w:rsidRPr="0081583E">
        <w:rPr>
          <w:rFonts w:ascii="Arial" w:hAnsi="Arial" w:cs="Arial"/>
          <w:color w:val="000000"/>
          <w:lang w:val="nl-NL" w:eastAsia="nl-NL"/>
        </w:rPr>
        <w:t>instellingsplan</w:t>
      </w:r>
      <w:proofErr w:type="spellEnd"/>
      <w:r w:rsidRPr="0081583E">
        <w:rPr>
          <w:rFonts w:ascii="Arial" w:hAnsi="Arial" w:cs="Arial"/>
          <w:color w:val="000000"/>
          <w:lang w:val="nl-NL" w:eastAsia="nl-NL"/>
        </w:rPr>
        <w:t xml:space="preserve"> 2018-2020 van het Etty Hillesum Lyceum:</w:t>
      </w:r>
    </w:p>
    <w:p w14:paraId="2DDE8A9A" w14:textId="77777777" w:rsidR="0081583E" w:rsidRPr="0081583E" w:rsidRDefault="0081583E" w:rsidP="0081583E">
      <w:pPr>
        <w:autoSpaceDE w:val="0"/>
        <w:autoSpaceDN w:val="0"/>
        <w:adjustRightInd w:val="0"/>
        <w:spacing w:after="0" w:line="240" w:lineRule="auto"/>
        <w:jc w:val="both"/>
        <w:rPr>
          <w:rFonts w:ascii="Arial" w:hAnsi="Arial" w:cs="Arial"/>
          <w:color w:val="000000"/>
          <w:lang w:val="nl-NL" w:eastAsia="nl-NL"/>
        </w:rPr>
      </w:pPr>
    </w:p>
    <w:p w14:paraId="4D77F9D4" w14:textId="77777777" w:rsidR="0081583E" w:rsidRPr="0081583E" w:rsidRDefault="0081583E" w:rsidP="0081583E">
      <w:pPr>
        <w:pStyle w:val="Geenafstand"/>
        <w:jc w:val="both"/>
        <w:rPr>
          <w:rFonts w:ascii="Arial" w:hAnsi="Arial" w:cs="Arial"/>
          <w:i/>
          <w:lang w:val="nl-NL" w:eastAsia="nl-NL"/>
        </w:rPr>
      </w:pPr>
      <w:r w:rsidRPr="0081583E">
        <w:rPr>
          <w:rFonts w:ascii="Arial" w:hAnsi="Arial" w:cs="Arial"/>
          <w:i/>
          <w:lang w:val="nl-NL" w:eastAsia="nl-NL"/>
        </w:rPr>
        <w:t>“Wij zoeken in ons onderwijs steeds naar de goede balans tussen individu en gemeenschap:</w:t>
      </w:r>
    </w:p>
    <w:p w14:paraId="0EB82996" w14:textId="77777777" w:rsidR="0081583E" w:rsidRPr="0081583E" w:rsidRDefault="0081583E" w:rsidP="0081583E">
      <w:pPr>
        <w:pStyle w:val="Geenafstand"/>
        <w:jc w:val="both"/>
        <w:rPr>
          <w:rFonts w:ascii="Arial" w:hAnsi="Arial" w:cs="Arial"/>
          <w:i/>
          <w:lang w:val="nl-NL" w:eastAsia="nl-NL"/>
        </w:rPr>
      </w:pPr>
      <w:r w:rsidRPr="0081583E">
        <w:rPr>
          <w:rFonts w:ascii="Arial" w:hAnsi="Arial" w:cs="Arial"/>
          <w:i/>
          <w:lang w:val="nl-NL" w:eastAsia="nl-NL"/>
        </w:rPr>
        <w:t>een gemeenschap kan niet zonder individuen die de ruimte krijgen om te ontdekken wat hun</w:t>
      </w:r>
    </w:p>
    <w:p w14:paraId="27AD9A80" w14:textId="41D61495" w:rsidR="0081583E" w:rsidRPr="0081583E" w:rsidRDefault="0081583E" w:rsidP="0081583E">
      <w:pPr>
        <w:pStyle w:val="Geenafstand"/>
        <w:jc w:val="both"/>
        <w:rPr>
          <w:rFonts w:ascii="Arial" w:hAnsi="Arial" w:cs="Arial"/>
          <w:i/>
          <w:lang w:val="nl-NL" w:eastAsia="nl-NL"/>
        </w:rPr>
      </w:pPr>
      <w:r w:rsidRPr="0081583E">
        <w:rPr>
          <w:rFonts w:ascii="Arial" w:hAnsi="Arial" w:cs="Arial"/>
          <w:i/>
          <w:lang w:val="nl-NL" w:eastAsia="nl-NL"/>
        </w:rPr>
        <w:t>talenten zijn, aan wier wensen / behoeften recht wordt gedaan en die geleerd hebben</w:t>
      </w:r>
      <w:r w:rsidR="009B7B00">
        <w:rPr>
          <w:rFonts w:ascii="Arial" w:hAnsi="Arial" w:cs="Arial"/>
          <w:i/>
          <w:lang w:val="nl-NL" w:eastAsia="nl-NL"/>
        </w:rPr>
        <w:t xml:space="preserve"> </w:t>
      </w:r>
      <w:r w:rsidRPr="0081583E">
        <w:rPr>
          <w:rFonts w:ascii="Arial" w:hAnsi="Arial" w:cs="Arial"/>
          <w:i/>
          <w:lang w:val="nl-NL" w:eastAsia="nl-NL"/>
        </w:rPr>
        <w:t>om keuzes te maken. Tegelijkertijd kan een individu ook niet zonder een gemeenschap. We</w:t>
      </w:r>
      <w:r w:rsidR="009B7B00">
        <w:rPr>
          <w:rFonts w:ascii="Arial" w:hAnsi="Arial" w:cs="Arial"/>
          <w:i/>
          <w:lang w:val="nl-NL" w:eastAsia="nl-NL"/>
        </w:rPr>
        <w:t xml:space="preserve"> </w:t>
      </w:r>
      <w:r w:rsidRPr="0081583E">
        <w:rPr>
          <w:rFonts w:ascii="Arial" w:hAnsi="Arial" w:cs="Arial"/>
          <w:i/>
          <w:lang w:val="nl-NL" w:eastAsia="nl-NL"/>
        </w:rPr>
        <w:t>willen leerlingen meegeven dat je leeft in relatie tot anderen en dat het hebben van talent de</w:t>
      </w:r>
      <w:r w:rsidR="009B7B00">
        <w:rPr>
          <w:rFonts w:ascii="Arial" w:hAnsi="Arial" w:cs="Arial"/>
          <w:i/>
          <w:lang w:val="nl-NL" w:eastAsia="nl-NL"/>
        </w:rPr>
        <w:t xml:space="preserve"> </w:t>
      </w:r>
      <w:r w:rsidRPr="0081583E">
        <w:rPr>
          <w:rFonts w:ascii="Arial" w:hAnsi="Arial" w:cs="Arial"/>
          <w:i/>
          <w:lang w:val="nl-NL" w:eastAsia="nl-NL"/>
        </w:rPr>
        <w:t>verantwoordelijkheid schept om een bijdrage te leveren aan de opbouw van de gemeenschap. Leerlingen hebben zicht op hun talenten, leveren een bijdrage aan de maatschappij en verlaten de school met een passend diploma of getuigschrift.</w:t>
      </w:r>
    </w:p>
    <w:p w14:paraId="4A0CF59E" w14:textId="77777777" w:rsidR="0081583E" w:rsidRPr="0081583E" w:rsidRDefault="0081583E" w:rsidP="0081583E">
      <w:pPr>
        <w:pStyle w:val="Geenafstand"/>
        <w:jc w:val="both"/>
        <w:rPr>
          <w:rFonts w:ascii="Arial" w:hAnsi="Arial" w:cs="Arial"/>
          <w:i/>
          <w:lang w:val="nl-NL" w:eastAsia="nl-NL"/>
        </w:rPr>
      </w:pPr>
    </w:p>
    <w:p w14:paraId="6E37956C" w14:textId="77777777" w:rsidR="0081583E" w:rsidRPr="0081583E" w:rsidRDefault="0081583E" w:rsidP="0081583E">
      <w:pPr>
        <w:pStyle w:val="Geenafstand"/>
        <w:jc w:val="both"/>
        <w:rPr>
          <w:rFonts w:ascii="Arial" w:hAnsi="Arial" w:cs="Arial"/>
          <w:i/>
          <w:lang w:val="nl-NL" w:eastAsia="nl-NL"/>
        </w:rPr>
      </w:pPr>
      <w:r w:rsidRPr="0081583E">
        <w:rPr>
          <w:rFonts w:ascii="Arial" w:hAnsi="Arial" w:cs="Arial"/>
          <w:i/>
          <w:lang w:val="nl-NL" w:eastAsia="nl-NL"/>
        </w:rPr>
        <w:t>(..) We willen een school zijn voor elke leerling uit Deventer en omgeving en recht doen aan</w:t>
      </w:r>
    </w:p>
    <w:p w14:paraId="656C4712" w14:textId="77777777" w:rsidR="0081583E" w:rsidRPr="0081583E" w:rsidRDefault="0081583E" w:rsidP="0081583E">
      <w:pPr>
        <w:pStyle w:val="Geenafstand"/>
        <w:jc w:val="both"/>
        <w:rPr>
          <w:rFonts w:ascii="Arial" w:hAnsi="Arial" w:cs="Arial"/>
          <w:i/>
          <w:lang w:val="nl-NL" w:eastAsia="nl-NL"/>
        </w:rPr>
      </w:pPr>
      <w:r w:rsidRPr="0081583E">
        <w:rPr>
          <w:rFonts w:ascii="Arial" w:hAnsi="Arial" w:cs="Arial"/>
          <w:i/>
          <w:lang w:val="nl-NL" w:eastAsia="nl-NL"/>
        </w:rPr>
        <w:t>individuele verschillen en voorkeuren.”</w:t>
      </w:r>
    </w:p>
    <w:p w14:paraId="05EF5AAE" w14:textId="77777777" w:rsidR="0081583E" w:rsidRPr="0081583E" w:rsidRDefault="0081583E" w:rsidP="0081583E">
      <w:pPr>
        <w:pStyle w:val="Geenafstand"/>
        <w:jc w:val="both"/>
        <w:rPr>
          <w:rFonts w:ascii="Arial" w:hAnsi="Arial" w:cs="Arial"/>
          <w:b/>
          <w:lang w:val="nl-NL"/>
        </w:rPr>
      </w:pPr>
    </w:p>
    <w:p w14:paraId="3CBBF839" w14:textId="4D3CFA41" w:rsidR="0081583E" w:rsidRDefault="0081583E" w:rsidP="00DA4ADF">
      <w:pPr>
        <w:pStyle w:val="Geenafstand"/>
        <w:jc w:val="both"/>
        <w:rPr>
          <w:rFonts w:ascii="Arial" w:hAnsi="Arial" w:cs="Arial"/>
          <w:color w:val="000000"/>
          <w:lang w:val="nl-NL" w:eastAsia="nl-NL"/>
        </w:rPr>
      </w:pPr>
      <w:r w:rsidRPr="0081583E">
        <w:rPr>
          <w:rFonts w:ascii="Arial" w:hAnsi="Arial" w:cs="Arial"/>
          <w:color w:val="000000"/>
          <w:lang w:val="nl-NL" w:eastAsia="nl-NL"/>
        </w:rPr>
        <w:t xml:space="preserve">Wanneer we de </w:t>
      </w:r>
      <w:r w:rsidRPr="0081583E">
        <w:rPr>
          <w:rFonts w:ascii="Arial" w:hAnsi="Arial" w:cs="Arial"/>
          <w:lang w:val="nl-NL" w:eastAsia="nl-NL"/>
        </w:rPr>
        <w:t>discussies</w:t>
      </w:r>
      <w:r w:rsidRPr="0081583E">
        <w:rPr>
          <w:rFonts w:ascii="Arial" w:hAnsi="Arial" w:cs="Arial"/>
          <w:color w:val="000000"/>
          <w:lang w:val="nl-NL" w:eastAsia="nl-NL"/>
        </w:rPr>
        <w:t xml:space="preserve"> vanuit de politiek en bovenstaand citaat door vertalen naar rekenbeleid dan kunnen we stellen dat rekenbeleid een belangrijke plaats in het schoolbeleid moet innemen. Willen we onze leerlingen goed voorbereiden op de vervolgopleiding en deelname aan de maatschappij, dan zullen we allen, zowel leerling als werknemer, moeten werken aan een optimale ontwikkeling van de rekenvaardigheden.</w:t>
      </w:r>
      <w:r w:rsidR="00DA4ADF">
        <w:rPr>
          <w:rFonts w:ascii="Arial" w:hAnsi="Arial" w:cs="Arial"/>
          <w:color w:val="000000"/>
          <w:lang w:val="nl-NL" w:eastAsia="nl-NL"/>
        </w:rPr>
        <w:t xml:space="preserve"> </w:t>
      </w:r>
      <w:r w:rsidRPr="0081583E">
        <w:rPr>
          <w:rFonts w:ascii="Arial" w:hAnsi="Arial" w:cs="Arial"/>
          <w:color w:val="000000"/>
          <w:lang w:val="nl-NL" w:eastAsia="nl-NL"/>
        </w:rPr>
        <w:t>Ook blijkt uit bovenstaand citaat dat wij binnen het Etty Hillesum Lyceum erg betrokken zijn bij de ontwikkeling en begeleiding van onze leerlingen. Zodoende willen wij een adequate ondersteuning kunnen leveren aan leerlingen met rekenproblemen om ook hen goed voor te kunnen bereiden op de vervolgopleiding. De juiste constatering en vervolgacties zijn dan ook uitermate belangrijk alsmede de vak- en rekenbekwaamheid van de werknemers.</w:t>
      </w:r>
    </w:p>
    <w:p w14:paraId="122E816B" w14:textId="77777777" w:rsidR="0081583E" w:rsidRDefault="0081583E">
      <w:pPr>
        <w:rPr>
          <w:rFonts w:ascii="Arial" w:hAnsi="Arial" w:cs="Arial"/>
          <w:color w:val="000000"/>
          <w:lang w:val="nl-NL" w:eastAsia="nl-NL"/>
        </w:rPr>
      </w:pPr>
      <w:r>
        <w:rPr>
          <w:rFonts w:ascii="Arial" w:hAnsi="Arial" w:cs="Arial"/>
          <w:color w:val="000000"/>
          <w:lang w:val="nl-NL" w:eastAsia="nl-NL"/>
        </w:rPr>
        <w:br w:type="page"/>
      </w:r>
    </w:p>
    <w:p w14:paraId="1D27B021" w14:textId="43F1E8F2" w:rsidR="0081583E" w:rsidRDefault="0081583E" w:rsidP="0014476A">
      <w:pPr>
        <w:pStyle w:val="Kop1"/>
        <w:numPr>
          <w:ilvl w:val="0"/>
          <w:numId w:val="6"/>
        </w:numPr>
        <w:rPr>
          <w:lang w:val="nl-NL"/>
        </w:rPr>
      </w:pPr>
      <w:bookmarkStart w:id="1" w:name="_Toc138338587"/>
      <w:r>
        <w:rPr>
          <w:lang w:val="nl-NL"/>
        </w:rPr>
        <w:t>Achtergrond</w:t>
      </w:r>
      <w:bookmarkEnd w:id="1"/>
    </w:p>
    <w:p w14:paraId="169C95B1" w14:textId="77777777" w:rsidR="0081583E" w:rsidRDefault="0081583E" w:rsidP="0081583E">
      <w:pPr>
        <w:rPr>
          <w:lang w:val="nl-NL"/>
        </w:rPr>
      </w:pPr>
    </w:p>
    <w:p w14:paraId="10276784" w14:textId="0746467A" w:rsidR="0081583E" w:rsidRPr="0081583E" w:rsidRDefault="0081583E" w:rsidP="0081583E">
      <w:pPr>
        <w:pStyle w:val="Kop2"/>
        <w:rPr>
          <w:lang w:val="nl-NL"/>
        </w:rPr>
      </w:pPr>
      <w:bookmarkStart w:id="2" w:name="_Toc138338588"/>
      <w:r w:rsidRPr="0081583E">
        <w:rPr>
          <w:lang w:val="nl-NL"/>
        </w:rPr>
        <w:t xml:space="preserve">2.1 </w:t>
      </w:r>
      <w:r w:rsidRPr="0081583E">
        <w:rPr>
          <w:lang w:val="nl-NL"/>
        </w:rPr>
        <w:tab/>
        <w:t>Kerndoelen rekenen en wiskunde</w:t>
      </w:r>
      <w:bookmarkEnd w:id="2"/>
    </w:p>
    <w:p w14:paraId="52BAFFFB" w14:textId="77777777" w:rsidR="0081583E" w:rsidRPr="0081583E" w:rsidRDefault="0081583E" w:rsidP="0081583E">
      <w:pPr>
        <w:pStyle w:val="Geenafstand"/>
        <w:rPr>
          <w:rFonts w:ascii="Arial" w:hAnsi="Arial" w:cs="Arial"/>
          <w:lang w:val="nl-NL"/>
        </w:rPr>
      </w:pPr>
    </w:p>
    <w:p w14:paraId="6AFB0F88" w14:textId="12DEBBAA" w:rsidR="0081583E" w:rsidRPr="0081583E" w:rsidRDefault="0081583E" w:rsidP="0081583E">
      <w:pPr>
        <w:pStyle w:val="Geenafstand"/>
        <w:jc w:val="both"/>
        <w:rPr>
          <w:rFonts w:ascii="Arial" w:hAnsi="Arial" w:cs="Arial"/>
          <w:b/>
          <w:color w:val="000000"/>
          <w:u w:val="single"/>
          <w:lang w:val="nl-NL"/>
        </w:rPr>
      </w:pPr>
      <w:r w:rsidRPr="0081583E">
        <w:rPr>
          <w:rFonts w:ascii="Arial" w:hAnsi="Arial" w:cs="Arial"/>
          <w:color w:val="000000"/>
          <w:lang w:val="nl-NL"/>
        </w:rPr>
        <w:t>In de onderbouw van het voortgezet onderwijs zijn per 1 augustus 2006 58 globaal geformuleerde kerndoelen van kracht en in de wet opgenomen. Deze zijn geordend in zeven domeinen: Nederlands, Engels, rekenen/wiskunde, mens en natuur, mens en maatschappij, kunst en cultuur, bewegen en sport. Het SLO heeft de opdracht gekregen van het ministerie van OCW om de kerndoelen te concretiseren</w:t>
      </w:r>
      <w:r w:rsidR="003E4EBF">
        <w:rPr>
          <w:rFonts w:ascii="Arial" w:hAnsi="Arial" w:cs="Arial"/>
          <w:color w:val="000000"/>
          <w:lang w:val="nl-NL"/>
        </w:rPr>
        <w:t xml:space="preserve"> (</w:t>
      </w:r>
      <w:r w:rsidRPr="0081583E">
        <w:rPr>
          <w:rFonts w:ascii="Arial" w:hAnsi="Arial" w:cs="Arial"/>
          <w:color w:val="000000"/>
          <w:lang w:val="nl-NL"/>
        </w:rPr>
        <w:t>SLO, 2007</w:t>
      </w:r>
      <w:r w:rsidR="003E4EBF">
        <w:rPr>
          <w:rFonts w:ascii="Arial" w:hAnsi="Arial" w:cs="Arial"/>
          <w:color w:val="000000"/>
          <w:lang w:val="nl-NL"/>
        </w:rPr>
        <w:t>).</w:t>
      </w:r>
      <w:r w:rsidRPr="0081583E">
        <w:rPr>
          <w:rFonts w:ascii="Arial" w:hAnsi="Arial" w:cs="Arial"/>
          <w:color w:val="000000"/>
          <w:lang w:val="nl-NL"/>
        </w:rPr>
        <w:t xml:space="preserve"> </w:t>
      </w:r>
    </w:p>
    <w:p w14:paraId="3C8FBBF5" w14:textId="77777777" w:rsidR="0081583E" w:rsidRPr="0081583E" w:rsidRDefault="0081583E" w:rsidP="0081583E">
      <w:pPr>
        <w:pStyle w:val="Geenafstand"/>
        <w:jc w:val="both"/>
        <w:rPr>
          <w:rFonts w:ascii="Arial" w:hAnsi="Arial" w:cs="Arial"/>
          <w:color w:val="000000"/>
          <w:lang w:val="nl-NL"/>
        </w:rPr>
      </w:pPr>
    </w:p>
    <w:p w14:paraId="712A810A" w14:textId="77777777" w:rsidR="0081583E" w:rsidRPr="0081583E" w:rsidRDefault="0081583E" w:rsidP="0081583E">
      <w:pPr>
        <w:pStyle w:val="Geenafstand"/>
        <w:jc w:val="both"/>
        <w:rPr>
          <w:rFonts w:ascii="Arial" w:hAnsi="Arial" w:cs="Arial"/>
          <w:i/>
          <w:color w:val="000000"/>
          <w:lang w:val="nl-NL"/>
        </w:rPr>
      </w:pPr>
      <w:r w:rsidRPr="0081583E">
        <w:rPr>
          <w:rFonts w:ascii="Arial" w:hAnsi="Arial" w:cs="Arial"/>
          <w:i/>
          <w:color w:val="000000"/>
          <w:lang w:val="nl-NL"/>
        </w:rPr>
        <w:t>Karakteristiek kerndoelen rekenen en wiskunde (samenvatting)</w:t>
      </w:r>
    </w:p>
    <w:p w14:paraId="0F2403DF" w14:textId="77777777" w:rsidR="0081583E" w:rsidRPr="0081583E" w:rsidRDefault="0081583E" w:rsidP="0081583E">
      <w:pPr>
        <w:pStyle w:val="Geenafstand"/>
        <w:jc w:val="both"/>
        <w:rPr>
          <w:rFonts w:ascii="Arial" w:hAnsi="Arial" w:cs="Arial"/>
          <w:color w:val="000000"/>
          <w:lang w:val="nl-NL"/>
        </w:rPr>
      </w:pPr>
      <w:r w:rsidRPr="0081583E">
        <w:rPr>
          <w:rFonts w:ascii="Arial" w:hAnsi="Arial" w:cs="Arial"/>
          <w:lang w:val="nl-NL"/>
        </w:rPr>
        <w:t>In de eerste jaren van het voortgezet onderwijs verwerven leerlingen in de context van betekenisvolle situaties inzicht en vaardigheden op het gebied van getallen, grootheden, maten, vormen, structuren en de daarbij passende relaties, bewerkingen en functies. Aansluitend op het basisonderwijs ontwikkelen ze hun vaardigheden in de ‘wiskundetaal’ en worden steeds verder ‘wiskundig geletterd en gecijferd'. 'Wiskundig geletterd en gecijferd worden' wil zeggen dat leerlingen een repertoire opbouwen van parate kennis, inzichten en routines en leren deze op een juiste manier toe te passen in wiskundige technieken, aanpakken, redeneringen en rekenwijzen. Doordat leerlingen werken in betekenisvolle contexten, waarin ze op eigen niveau en met plezier en voldoening wiskunde kunnen doen, zullen zij zich uitgedaagd voelen tot wiskundige activiteit. Vanwege het oriënterend karakter van de onderbouw is het in het algemeen belangrijk dat de contexten tezamen over de volle breedte reiken van de toepassingsgebieden van wiskunde: het leven van alledag, andere leergebieden, vervolgonderwijs en beroepenwereld en de wiskunde zelf. De relatie met andere vakken en leergebieden is een tweezijdige: gebruik van contexten uit andere leergebieden in het wiskundeonderwijs en bewust werken aan aspecten van wiskunde in het onderwijs in andere leergebieden. De transfer van wiskundevaardigheden naar andere leergebieden is een belangrijk punt van aandacht en maakt deel uit van het beleid voor de hele school.</w:t>
      </w:r>
    </w:p>
    <w:p w14:paraId="73B53DCD" w14:textId="77777777" w:rsidR="0081583E" w:rsidRPr="0081583E" w:rsidRDefault="0081583E" w:rsidP="0081583E">
      <w:pPr>
        <w:pStyle w:val="Geenafstand"/>
        <w:jc w:val="both"/>
        <w:rPr>
          <w:rFonts w:ascii="Arial" w:hAnsi="Arial" w:cs="Arial"/>
          <w:color w:val="000000"/>
          <w:lang w:val="nl-NL"/>
        </w:rPr>
      </w:pPr>
    </w:p>
    <w:p w14:paraId="0B10DFBB" w14:textId="77777777" w:rsidR="0081583E" w:rsidRPr="00E3245B" w:rsidRDefault="0081583E" w:rsidP="0081583E">
      <w:pPr>
        <w:pStyle w:val="Geenafstand"/>
        <w:jc w:val="both"/>
        <w:rPr>
          <w:rFonts w:ascii="Arial" w:hAnsi="Arial" w:cs="Arial"/>
          <w:i/>
          <w:color w:val="000000"/>
        </w:rPr>
      </w:pPr>
      <w:proofErr w:type="spellStart"/>
      <w:r w:rsidRPr="00E3245B">
        <w:rPr>
          <w:rFonts w:ascii="Arial" w:hAnsi="Arial" w:cs="Arial"/>
          <w:i/>
          <w:color w:val="000000"/>
        </w:rPr>
        <w:t>Kerndoelen</w:t>
      </w:r>
      <w:proofErr w:type="spellEnd"/>
      <w:r w:rsidRPr="00E3245B">
        <w:rPr>
          <w:rFonts w:ascii="Arial" w:hAnsi="Arial" w:cs="Arial"/>
          <w:i/>
          <w:color w:val="000000"/>
        </w:rPr>
        <w:t xml:space="preserve"> </w:t>
      </w:r>
      <w:proofErr w:type="spellStart"/>
      <w:r w:rsidRPr="00E3245B">
        <w:rPr>
          <w:rFonts w:ascii="Arial" w:hAnsi="Arial" w:cs="Arial"/>
          <w:i/>
          <w:color w:val="000000"/>
        </w:rPr>
        <w:t>rekenen</w:t>
      </w:r>
      <w:proofErr w:type="spellEnd"/>
      <w:r w:rsidRPr="00E3245B">
        <w:rPr>
          <w:rFonts w:ascii="Arial" w:hAnsi="Arial" w:cs="Arial"/>
          <w:i/>
          <w:color w:val="000000"/>
        </w:rPr>
        <w:t xml:space="preserve"> en </w:t>
      </w:r>
      <w:proofErr w:type="spellStart"/>
      <w:r w:rsidRPr="00E3245B">
        <w:rPr>
          <w:rFonts w:ascii="Arial" w:hAnsi="Arial" w:cs="Arial"/>
          <w:i/>
          <w:color w:val="000000"/>
        </w:rPr>
        <w:t>wiskunde</w:t>
      </w:r>
      <w:proofErr w:type="spellEnd"/>
    </w:p>
    <w:p w14:paraId="0AA1956C" w14:textId="77777777" w:rsidR="0081583E" w:rsidRPr="0081583E" w:rsidRDefault="0081583E" w:rsidP="0081583E">
      <w:pPr>
        <w:pStyle w:val="Geenafstand"/>
        <w:numPr>
          <w:ilvl w:val="0"/>
          <w:numId w:val="4"/>
        </w:numPr>
        <w:jc w:val="both"/>
        <w:rPr>
          <w:rFonts w:ascii="Arial" w:hAnsi="Arial" w:cs="Arial"/>
          <w:lang w:val="nl-NL"/>
        </w:rPr>
      </w:pPr>
      <w:r w:rsidRPr="0081583E">
        <w:rPr>
          <w:rFonts w:ascii="Arial" w:hAnsi="Arial" w:cs="Arial"/>
          <w:lang w:val="nl-NL"/>
        </w:rPr>
        <w:t>De leerling leert passende wiskundetaal te gebruiken voor het ordenen van het eigen denken en voor uitleg aan anderen en leert de wiskundetaal van anderen te begrijpen.</w:t>
      </w:r>
    </w:p>
    <w:p w14:paraId="73EE1098" w14:textId="77777777" w:rsidR="0081583E" w:rsidRPr="0081583E" w:rsidRDefault="0081583E" w:rsidP="0081583E">
      <w:pPr>
        <w:pStyle w:val="Geenafstand"/>
        <w:numPr>
          <w:ilvl w:val="0"/>
          <w:numId w:val="4"/>
        </w:numPr>
        <w:jc w:val="both"/>
        <w:rPr>
          <w:rFonts w:ascii="Arial" w:hAnsi="Arial" w:cs="Arial"/>
          <w:lang w:val="nl-NL"/>
        </w:rPr>
      </w:pPr>
      <w:r w:rsidRPr="0081583E">
        <w:rPr>
          <w:rFonts w:ascii="Arial" w:hAnsi="Arial" w:cs="Arial"/>
          <w:lang w:val="nl-NL"/>
        </w:rPr>
        <w:t>De leerling leert alleen en in samenwerking met anderen in praktische situaties wiskunde te herkennen en te gebruiken om problemen op te lossen.</w:t>
      </w:r>
    </w:p>
    <w:p w14:paraId="0EFF988C" w14:textId="77777777" w:rsidR="0081583E" w:rsidRPr="0081583E" w:rsidRDefault="0081583E" w:rsidP="0081583E">
      <w:pPr>
        <w:pStyle w:val="Geenafstand"/>
        <w:numPr>
          <w:ilvl w:val="0"/>
          <w:numId w:val="4"/>
        </w:numPr>
        <w:jc w:val="both"/>
        <w:rPr>
          <w:rFonts w:ascii="Arial" w:hAnsi="Arial" w:cs="Arial"/>
          <w:lang w:val="nl-NL"/>
        </w:rPr>
      </w:pPr>
      <w:r w:rsidRPr="0081583E">
        <w:rPr>
          <w:rFonts w:ascii="Arial" w:hAnsi="Arial" w:cs="Arial"/>
          <w:lang w:val="nl-NL"/>
        </w:rPr>
        <w:t>De leerling leert een wiskundige argumentatie op te zetten en te onderscheiden van meningen en beweringen en leert daarbij met respect voor ieders denkwijze wiskundige kritiek te geven en te krijgen.</w:t>
      </w:r>
    </w:p>
    <w:p w14:paraId="7E8BFA1D" w14:textId="77777777" w:rsidR="0081583E" w:rsidRPr="0081583E" w:rsidRDefault="0081583E" w:rsidP="0081583E">
      <w:pPr>
        <w:pStyle w:val="Geenafstand"/>
        <w:numPr>
          <w:ilvl w:val="0"/>
          <w:numId w:val="4"/>
        </w:numPr>
        <w:jc w:val="both"/>
        <w:rPr>
          <w:rFonts w:ascii="Arial" w:hAnsi="Arial" w:cs="Arial"/>
          <w:lang w:val="nl-NL"/>
        </w:rPr>
      </w:pPr>
      <w:r w:rsidRPr="0081583E">
        <w:rPr>
          <w:rFonts w:ascii="Arial" w:hAnsi="Arial" w:cs="Arial"/>
          <w:lang w:val="nl-NL"/>
        </w:rPr>
        <w:t>De leerling leert de structuur en de samenhang te doorzien van positieve en negatieve getallen, decimale getallen, breuken, procenten en verhoudingen en leert ermee te werken in zinvolle en praktische situaties.</w:t>
      </w:r>
    </w:p>
    <w:p w14:paraId="5B0720C5" w14:textId="77777777" w:rsidR="0081583E" w:rsidRPr="0081583E" w:rsidRDefault="0081583E" w:rsidP="0081583E">
      <w:pPr>
        <w:pStyle w:val="Geenafstand"/>
        <w:numPr>
          <w:ilvl w:val="0"/>
          <w:numId w:val="4"/>
        </w:numPr>
        <w:jc w:val="both"/>
        <w:rPr>
          <w:rFonts w:ascii="Arial" w:hAnsi="Arial" w:cs="Arial"/>
          <w:lang w:val="nl-NL"/>
        </w:rPr>
      </w:pPr>
      <w:r w:rsidRPr="0081583E">
        <w:rPr>
          <w:rFonts w:ascii="Arial" w:hAnsi="Arial" w:cs="Arial"/>
          <w:lang w:val="nl-NL"/>
        </w:rPr>
        <w:t>De leerling leert exact en schattend rekenen en redeneren op basis van inzicht in nauwkeurigheid, orde van grootte, en marges die in een gegeven situatie passend zijn.</w:t>
      </w:r>
    </w:p>
    <w:p w14:paraId="3B8117AF" w14:textId="77777777" w:rsidR="0081583E" w:rsidRPr="0081583E" w:rsidRDefault="0081583E" w:rsidP="0081583E">
      <w:pPr>
        <w:pStyle w:val="Geenafstand"/>
        <w:numPr>
          <w:ilvl w:val="0"/>
          <w:numId w:val="4"/>
        </w:numPr>
        <w:jc w:val="both"/>
        <w:rPr>
          <w:rFonts w:ascii="Arial" w:hAnsi="Arial" w:cs="Arial"/>
          <w:lang w:val="nl-NL"/>
        </w:rPr>
      </w:pPr>
      <w:r w:rsidRPr="0081583E">
        <w:rPr>
          <w:rFonts w:ascii="Arial" w:hAnsi="Arial" w:cs="Arial"/>
          <w:lang w:val="nl-NL"/>
        </w:rPr>
        <w:t>De leerling leert meten, leert structuur en samenhang doorzien van het metriek stelsel en leert rekenen met maten voor grootheden die gangbaar zijn in relevante toepassingen.</w:t>
      </w:r>
    </w:p>
    <w:p w14:paraId="6276608D" w14:textId="77777777" w:rsidR="0081583E" w:rsidRPr="0081583E" w:rsidRDefault="0081583E" w:rsidP="0081583E">
      <w:pPr>
        <w:pStyle w:val="Geenafstand"/>
        <w:numPr>
          <w:ilvl w:val="0"/>
          <w:numId w:val="4"/>
        </w:numPr>
        <w:jc w:val="both"/>
        <w:rPr>
          <w:rFonts w:ascii="Arial" w:hAnsi="Arial" w:cs="Arial"/>
          <w:lang w:val="nl-NL"/>
        </w:rPr>
      </w:pPr>
      <w:r w:rsidRPr="0081583E">
        <w:rPr>
          <w:rFonts w:ascii="Arial" w:hAnsi="Arial" w:cs="Arial"/>
          <w:lang w:val="nl-NL"/>
        </w:rPr>
        <w:t>De leerling leert informele notaties, schematische voorstellingen, tabellen, grafieken en formules te gebruiken om greep te krijgen op verbanden tussen grootheden en variabelen.</w:t>
      </w:r>
    </w:p>
    <w:p w14:paraId="788FEFC2" w14:textId="77777777" w:rsidR="005022F6" w:rsidRDefault="005022F6">
      <w:pPr>
        <w:rPr>
          <w:rFonts w:ascii="Arial" w:hAnsi="Arial" w:cs="Arial"/>
          <w:lang w:val="nl-NL"/>
        </w:rPr>
      </w:pPr>
      <w:r>
        <w:rPr>
          <w:rFonts w:ascii="Arial" w:hAnsi="Arial" w:cs="Arial"/>
          <w:lang w:val="nl-NL"/>
        </w:rPr>
        <w:br w:type="page"/>
      </w:r>
    </w:p>
    <w:p w14:paraId="7262E21A" w14:textId="0CBAE280" w:rsidR="0081583E" w:rsidRPr="0081583E" w:rsidRDefault="0081583E" w:rsidP="0081583E">
      <w:pPr>
        <w:pStyle w:val="Geenafstand"/>
        <w:numPr>
          <w:ilvl w:val="0"/>
          <w:numId w:val="4"/>
        </w:numPr>
        <w:jc w:val="both"/>
        <w:rPr>
          <w:rFonts w:ascii="Arial" w:hAnsi="Arial" w:cs="Arial"/>
          <w:lang w:val="nl-NL"/>
        </w:rPr>
      </w:pPr>
      <w:r w:rsidRPr="0081583E">
        <w:rPr>
          <w:rFonts w:ascii="Arial" w:hAnsi="Arial" w:cs="Arial"/>
          <w:lang w:val="nl-NL"/>
        </w:rPr>
        <w:t>De leerling leert te werken met platte en ruimtelijke vormen en structuren, leert daarvan afbeeldingen te maken en deze te interpreteren en leert met hun eigenschappen en afmetingen te rekenen en redeneren.</w:t>
      </w:r>
    </w:p>
    <w:p w14:paraId="5688FA54" w14:textId="77777777" w:rsidR="0081583E" w:rsidRPr="0081583E" w:rsidRDefault="0081583E" w:rsidP="0081583E">
      <w:pPr>
        <w:pStyle w:val="Geenafstand"/>
        <w:numPr>
          <w:ilvl w:val="0"/>
          <w:numId w:val="4"/>
        </w:numPr>
        <w:jc w:val="both"/>
        <w:rPr>
          <w:rFonts w:ascii="Arial" w:hAnsi="Arial" w:cs="Arial"/>
          <w:b/>
          <w:lang w:val="nl-NL"/>
        </w:rPr>
      </w:pPr>
      <w:r w:rsidRPr="0081583E">
        <w:rPr>
          <w:rFonts w:ascii="Arial" w:hAnsi="Arial" w:cs="Arial"/>
          <w:lang w:val="nl-NL"/>
        </w:rPr>
        <w:t>De leerling leert gegevens systematisch te beschrijven, ordenen en visualiseren en leert gegevens, representaties en conclusies kritisch te beoordelen.</w:t>
      </w:r>
    </w:p>
    <w:p w14:paraId="5FF83E28" w14:textId="77777777" w:rsidR="0081583E" w:rsidRPr="0081583E" w:rsidRDefault="0081583E" w:rsidP="0081583E">
      <w:pPr>
        <w:pStyle w:val="Geenafstand"/>
        <w:jc w:val="both"/>
        <w:rPr>
          <w:rFonts w:ascii="Arial" w:hAnsi="Arial" w:cs="Arial"/>
          <w:b/>
          <w:lang w:val="nl-NL"/>
        </w:rPr>
      </w:pPr>
    </w:p>
    <w:p w14:paraId="517575F9" w14:textId="77777777" w:rsidR="0081583E" w:rsidRPr="0081583E" w:rsidRDefault="0081583E" w:rsidP="0081583E">
      <w:pPr>
        <w:pStyle w:val="Geenafstand"/>
        <w:jc w:val="both"/>
        <w:rPr>
          <w:rFonts w:ascii="Arial" w:hAnsi="Arial" w:cs="Arial"/>
          <w:i/>
          <w:lang w:val="nl-NL"/>
        </w:rPr>
      </w:pPr>
      <w:r w:rsidRPr="0081583E">
        <w:rPr>
          <w:rFonts w:ascii="Arial" w:hAnsi="Arial" w:cs="Arial"/>
          <w:i/>
          <w:lang w:val="nl-NL"/>
        </w:rPr>
        <w:t>Rekendomeinen</w:t>
      </w:r>
    </w:p>
    <w:p w14:paraId="662D1405" w14:textId="77777777" w:rsidR="0081583E" w:rsidRPr="0081583E" w:rsidRDefault="0081583E" w:rsidP="0081583E">
      <w:pPr>
        <w:pStyle w:val="Geenafstand"/>
        <w:jc w:val="both"/>
        <w:rPr>
          <w:rFonts w:ascii="Arial" w:hAnsi="Arial" w:cs="Arial"/>
          <w:lang w:val="nl-NL"/>
        </w:rPr>
      </w:pPr>
      <w:r w:rsidRPr="0081583E">
        <w:rPr>
          <w:rFonts w:ascii="Arial" w:hAnsi="Arial" w:cs="Arial"/>
          <w:lang w:val="nl-NL"/>
        </w:rPr>
        <w:t xml:space="preserve">Bovenstaande karakteristiek en kerndoelen vertalen zich naar vier domeinen voor rekenen die samen de relevante inhouden dekken (Zie: </w:t>
      </w:r>
      <w:r w:rsidRPr="0081583E">
        <w:rPr>
          <w:rFonts w:ascii="Arial" w:hAnsi="Arial" w:cs="Arial"/>
          <w:bCs/>
          <w:lang w:val="nl-NL" w:eastAsia="nl-NL"/>
        </w:rPr>
        <w:t>http://www.steunpunttaalenrekenenvo.nl/)</w:t>
      </w:r>
      <w:r w:rsidRPr="0081583E">
        <w:rPr>
          <w:rFonts w:ascii="Arial" w:hAnsi="Arial" w:cs="Arial"/>
          <w:lang w:val="nl-NL"/>
        </w:rPr>
        <w:t>:</w:t>
      </w:r>
    </w:p>
    <w:p w14:paraId="6A65FB53" w14:textId="77777777" w:rsidR="0081583E" w:rsidRPr="00B82853" w:rsidRDefault="0081583E" w:rsidP="0081583E">
      <w:pPr>
        <w:numPr>
          <w:ilvl w:val="0"/>
          <w:numId w:val="1"/>
        </w:numPr>
        <w:spacing w:before="100" w:beforeAutospacing="1" w:after="100" w:afterAutospacing="1" w:line="240" w:lineRule="auto"/>
        <w:jc w:val="both"/>
        <w:rPr>
          <w:rFonts w:ascii="Arial" w:eastAsia="Times New Roman" w:hAnsi="Arial" w:cs="Arial"/>
          <w:lang w:eastAsia="nl-NL"/>
        </w:rPr>
      </w:pPr>
      <w:proofErr w:type="spellStart"/>
      <w:r w:rsidRPr="00B82853">
        <w:rPr>
          <w:rFonts w:ascii="Arial" w:eastAsia="Times New Roman" w:hAnsi="Arial" w:cs="Arial"/>
          <w:lang w:eastAsia="nl-NL"/>
        </w:rPr>
        <w:t>Getallen</w:t>
      </w:r>
      <w:proofErr w:type="spellEnd"/>
    </w:p>
    <w:p w14:paraId="6567947D" w14:textId="77777777" w:rsidR="0081583E" w:rsidRPr="00B82853" w:rsidRDefault="0081583E" w:rsidP="0081583E">
      <w:pPr>
        <w:numPr>
          <w:ilvl w:val="0"/>
          <w:numId w:val="1"/>
        </w:numPr>
        <w:spacing w:before="100" w:beforeAutospacing="1" w:after="100" w:afterAutospacing="1" w:line="240" w:lineRule="auto"/>
        <w:jc w:val="both"/>
        <w:rPr>
          <w:rFonts w:ascii="Arial" w:eastAsia="Times New Roman" w:hAnsi="Arial" w:cs="Arial"/>
          <w:lang w:eastAsia="nl-NL"/>
        </w:rPr>
      </w:pPr>
      <w:proofErr w:type="spellStart"/>
      <w:r w:rsidRPr="00B82853">
        <w:rPr>
          <w:rFonts w:ascii="Arial" w:eastAsia="Times New Roman" w:hAnsi="Arial" w:cs="Arial"/>
          <w:lang w:eastAsia="nl-NL"/>
        </w:rPr>
        <w:t>Verhoudingen</w:t>
      </w:r>
      <w:proofErr w:type="spellEnd"/>
    </w:p>
    <w:p w14:paraId="51B86A7B" w14:textId="77777777" w:rsidR="0081583E" w:rsidRPr="00B82853" w:rsidRDefault="0081583E" w:rsidP="0081583E">
      <w:pPr>
        <w:numPr>
          <w:ilvl w:val="0"/>
          <w:numId w:val="1"/>
        </w:numPr>
        <w:spacing w:before="100" w:beforeAutospacing="1" w:after="100" w:afterAutospacing="1" w:line="240" w:lineRule="auto"/>
        <w:jc w:val="both"/>
        <w:rPr>
          <w:rFonts w:ascii="Arial" w:eastAsia="Times New Roman" w:hAnsi="Arial" w:cs="Arial"/>
          <w:lang w:eastAsia="nl-NL"/>
        </w:rPr>
      </w:pPr>
      <w:r w:rsidRPr="00B82853">
        <w:rPr>
          <w:rFonts w:ascii="Arial" w:eastAsia="Times New Roman" w:hAnsi="Arial" w:cs="Arial"/>
          <w:lang w:eastAsia="nl-NL"/>
        </w:rPr>
        <w:t xml:space="preserve">Meten en </w:t>
      </w:r>
      <w:proofErr w:type="spellStart"/>
      <w:r w:rsidRPr="00B82853">
        <w:rPr>
          <w:rFonts w:ascii="Arial" w:eastAsia="Times New Roman" w:hAnsi="Arial" w:cs="Arial"/>
          <w:lang w:eastAsia="nl-NL"/>
        </w:rPr>
        <w:t>Meetkunde</w:t>
      </w:r>
      <w:proofErr w:type="spellEnd"/>
    </w:p>
    <w:p w14:paraId="2AD9E02E" w14:textId="77777777" w:rsidR="0081583E" w:rsidRPr="00B82853" w:rsidRDefault="0081583E" w:rsidP="0081583E">
      <w:pPr>
        <w:numPr>
          <w:ilvl w:val="0"/>
          <w:numId w:val="1"/>
        </w:numPr>
        <w:spacing w:before="100" w:beforeAutospacing="1" w:after="100" w:afterAutospacing="1" w:line="240" w:lineRule="auto"/>
        <w:jc w:val="both"/>
        <w:rPr>
          <w:rFonts w:ascii="Arial" w:eastAsia="Times New Roman" w:hAnsi="Arial" w:cs="Arial"/>
          <w:lang w:eastAsia="nl-NL"/>
        </w:rPr>
      </w:pPr>
      <w:proofErr w:type="spellStart"/>
      <w:r w:rsidRPr="00B82853">
        <w:rPr>
          <w:rFonts w:ascii="Arial" w:eastAsia="Times New Roman" w:hAnsi="Arial" w:cs="Arial"/>
          <w:lang w:eastAsia="nl-NL"/>
        </w:rPr>
        <w:t>Verbanden</w:t>
      </w:r>
      <w:proofErr w:type="spellEnd"/>
    </w:p>
    <w:p w14:paraId="037A02FB" w14:textId="77777777" w:rsidR="0081583E" w:rsidRPr="0081583E" w:rsidRDefault="0081583E" w:rsidP="0081583E">
      <w:pPr>
        <w:jc w:val="both"/>
        <w:rPr>
          <w:rFonts w:ascii="Arial" w:hAnsi="Arial" w:cs="Arial"/>
          <w:lang w:val="nl-NL" w:eastAsia="nl-NL"/>
        </w:rPr>
      </w:pPr>
      <w:r w:rsidRPr="0081583E">
        <w:rPr>
          <w:rFonts w:ascii="Arial" w:hAnsi="Arial" w:cs="Arial"/>
          <w:lang w:val="nl-NL" w:eastAsia="nl-NL"/>
        </w:rPr>
        <w:t>Elk domein is bij rekenen opgebouwd uit de onderdelen: </w:t>
      </w:r>
    </w:p>
    <w:p w14:paraId="7AD1087C" w14:textId="77777777" w:rsidR="0081583E" w:rsidRPr="0081583E" w:rsidRDefault="0081583E" w:rsidP="0081583E">
      <w:pPr>
        <w:numPr>
          <w:ilvl w:val="0"/>
          <w:numId w:val="2"/>
        </w:numPr>
        <w:spacing w:before="100" w:beforeAutospacing="1" w:after="100" w:afterAutospacing="1" w:line="240" w:lineRule="auto"/>
        <w:jc w:val="both"/>
        <w:rPr>
          <w:rFonts w:ascii="Arial" w:eastAsia="Times New Roman" w:hAnsi="Arial" w:cs="Arial"/>
          <w:lang w:val="nl-NL" w:eastAsia="nl-NL"/>
        </w:rPr>
      </w:pPr>
      <w:r w:rsidRPr="0081583E">
        <w:rPr>
          <w:rFonts w:ascii="Arial" w:eastAsia="Times New Roman" w:hAnsi="Arial" w:cs="Arial"/>
          <w:lang w:val="nl-NL" w:eastAsia="nl-NL"/>
        </w:rPr>
        <w:t>Notatie, taal en betekenis, waarbij het gaat om de uitspraak, schrijfwijze en betekenis van getallen, symbolen en relaties en om het gebruik van wiskundetaal;</w:t>
      </w:r>
    </w:p>
    <w:p w14:paraId="403F6AD1" w14:textId="77777777" w:rsidR="0081583E" w:rsidRPr="0081583E" w:rsidRDefault="0081583E" w:rsidP="0081583E">
      <w:pPr>
        <w:numPr>
          <w:ilvl w:val="0"/>
          <w:numId w:val="2"/>
        </w:numPr>
        <w:spacing w:before="100" w:beforeAutospacing="1" w:after="100" w:afterAutospacing="1" w:line="240" w:lineRule="auto"/>
        <w:jc w:val="both"/>
        <w:rPr>
          <w:rFonts w:ascii="Arial" w:eastAsia="Times New Roman" w:hAnsi="Arial" w:cs="Arial"/>
          <w:lang w:val="nl-NL" w:eastAsia="nl-NL"/>
        </w:rPr>
      </w:pPr>
      <w:r w:rsidRPr="0081583E">
        <w:rPr>
          <w:rFonts w:ascii="Arial" w:eastAsia="Times New Roman" w:hAnsi="Arial" w:cs="Arial"/>
          <w:lang w:val="nl-NL" w:eastAsia="nl-NL"/>
        </w:rPr>
        <w:t>Met elkaar in verband brengen, waarbij het gaat om het verband tussen begrippen, notaties, getallen en dagelijks spraakgebruik;</w:t>
      </w:r>
    </w:p>
    <w:p w14:paraId="5BF1B1CF" w14:textId="77777777" w:rsidR="0081583E" w:rsidRPr="0081583E" w:rsidRDefault="0081583E" w:rsidP="0081583E">
      <w:pPr>
        <w:numPr>
          <w:ilvl w:val="0"/>
          <w:numId w:val="2"/>
        </w:numPr>
        <w:spacing w:before="100" w:beforeAutospacing="1" w:after="100" w:afterAutospacing="1" w:line="240" w:lineRule="auto"/>
        <w:jc w:val="both"/>
        <w:rPr>
          <w:rFonts w:ascii="Arial" w:eastAsia="Times New Roman" w:hAnsi="Arial" w:cs="Arial"/>
          <w:lang w:val="nl-NL" w:eastAsia="nl-NL"/>
        </w:rPr>
      </w:pPr>
      <w:r w:rsidRPr="0081583E">
        <w:rPr>
          <w:rFonts w:ascii="Arial" w:eastAsia="Times New Roman" w:hAnsi="Arial" w:cs="Arial"/>
          <w:lang w:val="nl-NL" w:eastAsia="nl-NL"/>
        </w:rPr>
        <w:t>Gebruiken, waarbij het gaat om rekenvaardigheden in te zetten bij het oplossen van problemen.</w:t>
      </w:r>
    </w:p>
    <w:p w14:paraId="623F42E4" w14:textId="77777777" w:rsidR="0081583E" w:rsidRPr="00B82853" w:rsidRDefault="0081583E" w:rsidP="0081583E">
      <w:pPr>
        <w:spacing w:before="100" w:beforeAutospacing="1" w:after="100" w:afterAutospacing="1" w:line="240" w:lineRule="auto"/>
        <w:jc w:val="both"/>
        <w:rPr>
          <w:rFonts w:ascii="Arial" w:eastAsia="Times New Roman" w:hAnsi="Arial" w:cs="Arial"/>
          <w:lang w:eastAsia="nl-NL"/>
        </w:rPr>
      </w:pPr>
      <w:r w:rsidRPr="0081583E">
        <w:rPr>
          <w:rFonts w:ascii="Arial" w:eastAsia="Times New Roman" w:hAnsi="Arial" w:cs="Arial"/>
          <w:lang w:val="nl-NL" w:eastAsia="nl-NL"/>
        </w:rPr>
        <w:t xml:space="preserve">Elk van deze onderdelen is opgebouwd uit drie typen kennis en vaardigheden. </w:t>
      </w:r>
      <w:r w:rsidRPr="00B82853">
        <w:rPr>
          <w:rFonts w:ascii="Arial" w:eastAsia="Times New Roman" w:hAnsi="Arial" w:cs="Arial"/>
          <w:lang w:eastAsia="nl-NL"/>
        </w:rPr>
        <w:t xml:space="preserve">Die </w:t>
      </w:r>
      <w:proofErr w:type="spellStart"/>
      <w:r w:rsidRPr="00B82853">
        <w:rPr>
          <w:rFonts w:ascii="Arial" w:eastAsia="Times New Roman" w:hAnsi="Arial" w:cs="Arial"/>
          <w:lang w:eastAsia="nl-NL"/>
        </w:rPr>
        <w:t>zijn</w:t>
      </w:r>
      <w:proofErr w:type="spellEnd"/>
      <w:r w:rsidRPr="00B82853">
        <w:rPr>
          <w:rFonts w:ascii="Arial" w:eastAsia="Times New Roman" w:hAnsi="Arial" w:cs="Arial"/>
          <w:lang w:eastAsia="nl-NL"/>
        </w:rPr>
        <w:t xml:space="preserve"> </w:t>
      </w:r>
      <w:proofErr w:type="spellStart"/>
      <w:r w:rsidRPr="00B82853">
        <w:rPr>
          <w:rFonts w:ascii="Arial" w:eastAsia="Times New Roman" w:hAnsi="Arial" w:cs="Arial"/>
          <w:lang w:eastAsia="nl-NL"/>
        </w:rPr>
        <w:t>als</w:t>
      </w:r>
      <w:proofErr w:type="spellEnd"/>
      <w:r w:rsidRPr="00B82853">
        <w:rPr>
          <w:rFonts w:ascii="Arial" w:eastAsia="Times New Roman" w:hAnsi="Arial" w:cs="Arial"/>
          <w:lang w:eastAsia="nl-NL"/>
        </w:rPr>
        <w:t xml:space="preserve"> </w:t>
      </w:r>
      <w:proofErr w:type="spellStart"/>
      <w:r w:rsidRPr="00B82853">
        <w:rPr>
          <w:rFonts w:ascii="Arial" w:eastAsia="Times New Roman" w:hAnsi="Arial" w:cs="Arial"/>
          <w:lang w:eastAsia="nl-NL"/>
        </w:rPr>
        <w:t>volgt</w:t>
      </w:r>
      <w:proofErr w:type="spellEnd"/>
      <w:r w:rsidRPr="00B82853">
        <w:rPr>
          <w:rFonts w:ascii="Arial" w:eastAsia="Times New Roman" w:hAnsi="Arial" w:cs="Arial"/>
          <w:lang w:eastAsia="nl-NL"/>
        </w:rPr>
        <w:t xml:space="preserve"> te </w:t>
      </w:r>
      <w:proofErr w:type="spellStart"/>
      <w:r w:rsidRPr="00B82853">
        <w:rPr>
          <w:rFonts w:ascii="Arial" w:eastAsia="Times New Roman" w:hAnsi="Arial" w:cs="Arial"/>
          <w:lang w:eastAsia="nl-NL"/>
        </w:rPr>
        <w:t>karakteriseren</w:t>
      </w:r>
      <w:proofErr w:type="spellEnd"/>
      <w:r w:rsidRPr="00B82853">
        <w:rPr>
          <w:rFonts w:ascii="Arial" w:eastAsia="Times New Roman" w:hAnsi="Arial" w:cs="Arial"/>
          <w:lang w:eastAsia="nl-NL"/>
        </w:rPr>
        <w:t>:</w:t>
      </w:r>
    </w:p>
    <w:p w14:paraId="2FF605DD" w14:textId="77777777" w:rsidR="0081583E" w:rsidRPr="0081583E" w:rsidRDefault="0081583E" w:rsidP="0081583E">
      <w:pPr>
        <w:numPr>
          <w:ilvl w:val="0"/>
          <w:numId w:val="3"/>
        </w:numPr>
        <w:spacing w:before="100" w:beforeAutospacing="1" w:after="100" w:afterAutospacing="1" w:line="240" w:lineRule="auto"/>
        <w:jc w:val="both"/>
        <w:rPr>
          <w:rFonts w:ascii="Arial" w:eastAsia="Times New Roman" w:hAnsi="Arial" w:cs="Arial"/>
          <w:lang w:val="nl-NL" w:eastAsia="nl-NL"/>
        </w:rPr>
      </w:pPr>
      <w:r w:rsidRPr="0081583E">
        <w:rPr>
          <w:rFonts w:ascii="Arial" w:eastAsia="Times New Roman" w:hAnsi="Arial" w:cs="Arial"/>
          <w:lang w:val="nl-NL" w:eastAsia="nl-NL"/>
        </w:rPr>
        <w:t>Paraat hebben: kennis van feiten en begrippen, reproduceren, routines, technieken;</w:t>
      </w:r>
    </w:p>
    <w:p w14:paraId="0C4BAB62" w14:textId="77777777" w:rsidR="0081583E" w:rsidRPr="0081583E" w:rsidRDefault="0081583E" w:rsidP="0081583E">
      <w:pPr>
        <w:numPr>
          <w:ilvl w:val="0"/>
          <w:numId w:val="3"/>
        </w:numPr>
        <w:spacing w:before="100" w:beforeAutospacing="1" w:after="100" w:afterAutospacing="1" w:line="240" w:lineRule="auto"/>
        <w:jc w:val="both"/>
        <w:rPr>
          <w:rFonts w:ascii="Arial" w:eastAsia="Times New Roman" w:hAnsi="Arial" w:cs="Arial"/>
          <w:lang w:val="nl-NL" w:eastAsia="nl-NL"/>
        </w:rPr>
      </w:pPr>
      <w:r w:rsidRPr="0081583E">
        <w:rPr>
          <w:rFonts w:ascii="Arial" w:eastAsia="Times New Roman" w:hAnsi="Arial" w:cs="Arial"/>
          <w:lang w:val="nl-NL" w:eastAsia="nl-NL"/>
        </w:rPr>
        <w:t>Functioneel gebruiken: kennis van een goede probleemaanpak, het toepassen, het gebruiken binnen en buiten het schoolvak;</w:t>
      </w:r>
    </w:p>
    <w:p w14:paraId="4DFA75A4" w14:textId="77777777" w:rsidR="0081583E" w:rsidRPr="0081583E" w:rsidRDefault="0081583E" w:rsidP="0081583E">
      <w:pPr>
        <w:numPr>
          <w:ilvl w:val="0"/>
          <w:numId w:val="3"/>
        </w:numPr>
        <w:spacing w:before="100" w:beforeAutospacing="1" w:after="100" w:afterAutospacing="1" w:line="240" w:lineRule="auto"/>
        <w:jc w:val="both"/>
        <w:rPr>
          <w:rFonts w:ascii="Arial" w:eastAsia="Times New Roman" w:hAnsi="Arial" w:cs="Arial"/>
          <w:lang w:val="nl-NL" w:eastAsia="nl-NL"/>
        </w:rPr>
      </w:pPr>
      <w:r w:rsidRPr="0081583E">
        <w:rPr>
          <w:rFonts w:ascii="Arial" w:eastAsia="Times New Roman" w:hAnsi="Arial" w:cs="Arial"/>
          <w:lang w:val="nl-NL" w:eastAsia="nl-NL"/>
        </w:rPr>
        <w:t>Weten waarom: begrijpen en verklaren van concepten en methoden, formaliseren, abstraheren en generaliseren, blijk geven van overzicht.</w:t>
      </w:r>
    </w:p>
    <w:p w14:paraId="1C7FE068" w14:textId="77777777" w:rsidR="0081583E" w:rsidRDefault="0081583E">
      <w:pPr>
        <w:rPr>
          <w:rFonts w:asciiTheme="majorHAnsi" w:eastAsiaTheme="majorEastAsia" w:hAnsiTheme="majorHAnsi" w:cstheme="majorBidi"/>
          <w:color w:val="4A8B2C"/>
          <w:sz w:val="26"/>
          <w:szCs w:val="26"/>
          <w:lang w:val="nl-NL"/>
        </w:rPr>
      </w:pPr>
      <w:r>
        <w:rPr>
          <w:lang w:val="nl-NL"/>
        </w:rPr>
        <w:br w:type="page"/>
      </w:r>
    </w:p>
    <w:p w14:paraId="70D0C8B9" w14:textId="2FF93A81" w:rsidR="0081583E" w:rsidRPr="0081583E" w:rsidRDefault="0081583E" w:rsidP="0081583E">
      <w:pPr>
        <w:pStyle w:val="Kop2"/>
        <w:rPr>
          <w:lang w:val="nl-NL"/>
        </w:rPr>
      </w:pPr>
      <w:bookmarkStart w:id="3" w:name="_Toc138338589"/>
      <w:r w:rsidRPr="0081583E">
        <w:rPr>
          <w:lang w:val="nl-NL"/>
        </w:rPr>
        <w:t>2.2</w:t>
      </w:r>
      <w:r w:rsidRPr="0081583E">
        <w:rPr>
          <w:lang w:val="nl-NL"/>
        </w:rPr>
        <w:tab/>
        <w:t>Referentieniveaus taal en rekenen (Commissie Meijerink)</w:t>
      </w:r>
      <w:bookmarkEnd w:id="3"/>
    </w:p>
    <w:p w14:paraId="14B16456" w14:textId="77777777" w:rsidR="0081583E" w:rsidRDefault="0081583E" w:rsidP="0081583E">
      <w:pPr>
        <w:spacing w:after="0" w:line="240" w:lineRule="auto"/>
        <w:rPr>
          <w:rFonts w:ascii="Arial" w:hAnsi="Arial" w:cs="Arial"/>
          <w:b/>
          <w:i/>
          <w:lang w:val="nl-NL"/>
        </w:rPr>
      </w:pPr>
    </w:p>
    <w:p w14:paraId="7462E5EB" w14:textId="77777777" w:rsidR="0081583E" w:rsidRDefault="0081583E" w:rsidP="0081583E">
      <w:pPr>
        <w:spacing w:after="0" w:line="240" w:lineRule="auto"/>
        <w:rPr>
          <w:rFonts w:ascii="Arial" w:hAnsi="Arial" w:cs="Arial"/>
          <w:b/>
          <w:i/>
          <w:lang w:val="nl-NL"/>
        </w:rPr>
      </w:pPr>
    </w:p>
    <w:p w14:paraId="111B6ECC" w14:textId="77777777" w:rsidR="0081583E" w:rsidRPr="0081583E" w:rsidRDefault="0081583E" w:rsidP="0081583E">
      <w:pPr>
        <w:spacing w:after="0" w:line="240" w:lineRule="auto"/>
        <w:jc w:val="both"/>
        <w:rPr>
          <w:rFonts w:ascii="Arial" w:hAnsi="Arial" w:cs="Arial"/>
          <w:b/>
          <w:i/>
          <w:lang w:val="nl-NL"/>
        </w:rPr>
      </w:pPr>
      <w:r w:rsidRPr="0081583E">
        <w:rPr>
          <w:rFonts w:ascii="Arial" w:hAnsi="Arial" w:cs="Arial"/>
          <w:b/>
          <w:i/>
          <w:lang w:val="nl-NL"/>
        </w:rPr>
        <w:t>Wetgeving Taal en Rekenen</w:t>
      </w:r>
    </w:p>
    <w:p w14:paraId="6476367D" w14:textId="77777777" w:rsidR="0081583E" w:rsidRPr="0081583E" w:rsidRDefault="0081583E" w:rsidP="0081583E">
      <w:pPr>
        <w:spacing w:after="0" w:line="240" w:lineRule="auto"/>
        <w:jc w:val="both"/>
        <w:rPr>
          <w:rFonts w:ascii="Arial" w:hAnsi="Arial" w:cs="Arial"/>
          <w:color w:val="000000"/>
          <w:lang w:val="nl-NL"/>
        </w:rPr>
      </w:pPr>
      <w:r w:rsidRPr="0081583E">
        <w:rPr>
          <w:rFonts w:ascii="Arial" w:hAnsi="Arial" w:cs="Arial"/>
          <w:color w:val="000000"/>
          <w:lang w:val="nl-NL"/>
        </w:rPr>
        <w:t>Het ministerie van OCW heeft de referentieniveaus via wetgeving vastgelegd</w:t>
      </w:r>
      <w:r w:rsidR="00A35365">
        <w:rPr>
          <w:rFonts w:ascii="Arial" w:hAnsi="Arial" w:cs="Arial"/>
          <w:color w:val="000000"/>
          <w:lang w:val="nl-NL"/>
        </w:rPr>
        <w:t xml:space="preserve">. </w:t>
      </w:r>
      <w:r w:rsidRPr="0081583E">
        <w:rPr>
          <w:rFonts w:ascii="Arial" w:hAnsi="Arial" w:cs="Arial"/>
          <w:color w:val="000000"/>
          <w:lang w:val="nl-NL"/>
        </w:rPr>
        <w:t xml:space="preserve">De wet </w:t>
      </w:r>
      <w:r w:rsidRPr="0081583E">
        <w:rPr>
          <w:rFonts w:ascii="Arial" w:hAnsi="Arial" w:cs="Arial"/>
          <w:i/>
          <w:color w:val="000000"/>
          <w:lang w:val="nl-NL"/>
        </w:rPr>
        <w:t>"Referentieniveaus Nederlandse taal en rekenen"</w:t>
      </w:r>
      <w:r w:rsidRPr="0081583E">
        <w:rPr>
          <w:rFonts w:ascii="Arial" w:hAnsi="Arial" w:cs="Arial"/>
          <w:color w:val="000000"/>
          <w:lang w:val="nl-NL"/>
        </w:rPr>
        <w:t xml:space="preserve"> is op 1 augustus 2010 in werking getreden. Het wetsvoorstel strekt zich over vrijwel alle onderwijssectoren uit en het beoogt:</w:t>
      </w:r>
    </w:p>
    <w:p w14:paraId="261543F6" w14:textId="77777777" w:rsidR="0081583E" w:rsidRPr="0081583E" w:rsidRDefault="0081583E" w:rsidP="0081583E">
      <w:pPr>
        <w:numPr>
          <w:ilvl w:val="0"/>
          <w:numId w:val="5"/>
        </w:numPr>
        <w:spacing w:after="0" w:line="240" w:lineRule="auto"/>
        <w:ind w:hanging="720"/>
        <w:jc w:val="both"/>
        <w:rPr>
          <w:rFonts w:ascii="Arial" w:hAnsi="Arial" w:cs="Arial"/>
          <w:color w:val="000000"/>
          <w:lang w:val="nl-NL"/>
        </w:rPr>
      </w:pPr>
      <w:r w:rsidRPr="0081583E">
        <w:rPr>
          <w:rFonts w:ascii="Arial" w:hAnsi="Arial" w:cs="Arial"/>
          <w:color w:val="000000"/>
          <w:lang w:val="nl-NL"/>
        </w:rPr>
        <w:t xml:space="preserve">een goede zichtbaarheid van het niveau van beheersing van de Nederlandse taal en het rekenen voor zowel de leerling als de leraar en de school; meer eenduidigheid in taal- en rekenonderwijs in de gehele onderwijskolom; </w:t>
      </w:r>
    </w:p>
    <w:p w14:paraId="18DCF316" w14:textId="77777777" w:rsidR="0081583E" w:rsidRPr="0081583E" w:rsidRDefault="0081583E" w:rsidP="0081583E">
      <w:pPr>
        <w:numPr>
          <w:ilvl w:val="0"/>
          <w:numId w:val="5"/>
        </w:numPr>
        <w:spacing w:after="0" w:line="240" w:lineRule="auto"/>
        <w:ind w:hanging="720"/>
        <w:jc w:val="both"/>
        <w:rPr>
          <w:rFonts w:ascii="Arial" w:hAnsi="Arial" w:cs="Arial"/>
          <w:color w:val="000000"/>
          <w:lang w:val="nl-NL"/>
        </w:rPr>
      </w:pPr>
      <w:r w:rsidRPr="0081583E">
        <w:rPr>
          <w:rFonts w:ascii="Arial" w:hAnsi="Arial" w:cs="Arial"/>
          <w:color w:val="000000"/>
          <w:lang w:val="nl-NL"/>
        </w:rPr>
        <w:t>meer doelgericht taal- en rekenonderwijs door nauwkeurig omschreven doelen;</w:t>
      </w:r>
    </w:p>
    <w:p w14:paraId="6F6647BD" w14:textId="77777777" w:rsidR="0081583E" w:rsidRPr="0081583E" w:rsidRDefault="0081583E" w:rsidP="0081583E">
      <w:pPr>
        <w:numPr>
          <w:ilvl w:val="0"/>
          <w:numId w:val="5"/>
        </w:numPr>
        <w:spacing w:after="0" w:line="240" w:lineRule="auto"/>
        <w:ind w:hanging="720"/>
        <w:jc w:val="both"/>
        <w:rPr>
          <w:rFonts w:ascii="Arial" w:hAnsi="Arial" w:cs="Arial"/>
          <w:color w:val="000000"/>
          <w:lang w:val="nl-NL"/>
        </w:rPr>
      </w:pPr>
      <w:r w:rsidRPr="0081583E">
        <w:rPr>
          <w:rFonts w:ascii="Arial" w:hAnsi="Arial" w:cs="Arial"/>
          <w:color w:val="000000"/>
          <w:lang w:val="nl-NL"/>
        </w:rPr>
        <w:t>een betere overdracht van leerlingen tussen de verschillende onderwijssectoren door de introductie van een eenduidige en gemeenschappelijke taal;</w:t>
      </w:r>
    </w:p>
    <w:p w14:paraId="41DB1911" w14:textId="77777777" w:rsidR="0081583E" w:rsidRPr="0081583E" w:rsidRDefault="0081583E" w:rsidP="0081583E">
      <w:pPr>
        <w:numPr>
          <w:ilvl w:val="0"/>
          <w:numId w:val="5"/>
        </w:numPr>
        <w:spacing w:after="0" w:line="240" w:lineRule="auto"/>
        <w:ind w:hanging="720"/>
        <w:jc w:val="both"/>
        <w:rPr>
          <w:rFonts w:ascii="Arial" w:hAnsi="Arial" w:cs="Arial"/>
          <w:color w:val="000000"/>
          <w:lang w:val="nl-NL"/>
        </w:rPr>
      </w:pPr>
      <w:r w:rsidRPr="0081583E">
        <w:rPr>
          <w:rFonts w:ascii="Arial" w:hAnsi="Arial" w:cs="Arial"/>
          <w:color w:val="000000"/>
          <w:lang w:val="nl-NL"/>
        </w:rPr>
        <w:t>het ontstaan van beter doorlopende leerlijnen voor taal en rekenen;</w:t>
      </w:r>
    </w:p>
    <w:p w14:paraId="0D5D8150" w14:textId="77777777" w:rsidR="0081583E" w:rsidRPr="0081583E" w:rsidRDefault="0081583E" w:rsidP="0081583E">
      <w:pPr>
        <w:numPr>
          <w:ilvl w:val="0"/>
          <w:numId w:val="5"/>
        </w:numPr>
        <w:spacing w:after="0" w:line="240" w:lineRule="auto"/>
        <w:ind w:hanging="720"/>
        <w:jc w:val="both"/>
        <w:rPr>
          <w:rFonts w:ascii="Arial" w:hAnsi="Arial" w:cs="Arial"/>
          <w:color w:val="000000"/>
          <w:lang w:val="nl-NL"/>
        </w:rPr>
      </w:pPr>
      <w:r w:rsidRPr="0081583E">
        <w:rPr>
          <w:rFonts w:ascii="Arial" w:hAnsi="Arial" w:cs="Arial"/>
          <w:color w:val="000000"/>
          <w:lang w:val="nl-NL"/>
        </w:rPr>
        <w:t xml:space="preserve">het (opnieuw) doordenken door scholen van de aanpak van taal en rekenen; </w:t>
      </w:r>
    </w:p>
    <w:p w14:paraId="57368F43" w14:textId="77777777" w:rsidR="0081583E" w:rsidRPr="0081583E" w:rsidRDefault="0081583E" w:rsidP="0081583E">
      <w:pPr>
        <w:numPr>
          <w:ilvl w:val="0"/>
          <w:numId w:val="5"/>
        </w:numPr>
        <w:spacing w:after="0" w:line="240" w:lineRule="auto"/>
        <w:ind w:hanging="720"/>
        <w:jc w:val="both"/>
        <w:rPr>
          <w:rFonts w:ascii="Arial" w:hAnsi="Arial" w:cs="Arial"/>
          <w:color w:val="000000"/>
          <w:lang w:val="nl-NL"/>
        </w:rPr>
      </w:pPr>
      <w:r w:rsidRPr="0081583E">
        <w:rPr>
          <w:rFonts w:ascii="Arial" w:hAnsi="Arial" w:cs="Arial"/>
          <w:color w:val="000000"/>
          <w:lang w:val="nl-NL"/>
        </w:rPr>
        <w:t>het verleggen van accenten binnen het huidige taal- en rekenonderwijs.</w:t>
      </w:r>
    </w:p>
    <w:p w14:paraId="6322D5D4" w14:textId="77777777" w:rsidR="0081583E" w:rsidRPr="0081583E" w:rsidRDefault="0081583E" w:rsidP="0081583E">
      <w:pPr>
        <w:spacing w:after="0" w:line="240" w:lineRule="auto"/>
        <w:jc w:val="both"/>
        <w:rPr>
          <w:rFonts w:ascii="Arial" w:hAnsi="Arial" w:cs="Arial"/>
          <w:color w:val="000000"/>
          <w:lang w:val="nl-NL"/>
        </w:rPr>
      </w:pPr>
      <w:r w:rsidRPr="0081583E">
        <w:rPr>
          <w:rFonts w:ascii="Arial" w:hAnsi="Arial" w:cs="Arial"/>
          <w:color w:val="000000"/>
          <w:lang w:val="nl-NL"/>
        </w:rPr>
        <w:t>Het referentiekader vormt de basis voor (aanpassing van) lesmethoden, leermiddelen en toetsen/examens. Daardoor zal het ook uitgangspunt zijn bij het ontwerpen van taal- en rekenonderwijs binnen scholen en lerarenopleidingen.</w:t>
      </w:r>
    </w:p>
    <w:p w14:paraId="4A7213B6" w14:textId="77777777" w:rsidR="0081583E" w:rsidRPr="0081583E" w:rsidRDefault="0081583E" w:rsidP="0081583E">
      <w:pPr>
        <w:spacing w:after="0" w:line="240" w:lineRule="auto"/>
        <w:jc w:val="both"/>
        <w:rPr>
          <w:rFonts w:ascii="Arial" w:hAnsi="Arial" w:cs="Arial"/>
          <w:color w:val="000000"/>
          <w:lang w:val="nl-NL"/>
        </w:rPr>
      </w:pPr>
    </w:p>
    <w:p w14:paraId="156B03F6" w14:textId="77777777" w:rsidR="0081583E" w:rsidRPr="0081583E" w:rsidRDefault="0081583E" w:rsidP="0081583E">
      <w:pPr>
        <w:spacing w:after="0" w:line="240" w:lineRule="auto"/>
        <w:jc w:val="both"/>
        <w:rPr>
          <w:rFonts w:ascii="Arial" w:hAnsi="Arial" w:cs="Arial"/>
          <w:b/>
          <w:i/>
          <w:color w:val="000000"/>
          <w:lang w:val="nl-NL"/>
        </w:rPr>
      </w:pPr>
      <w:r w:rsidRPr="0081583E">
        <w:rPr>
          <w:rFonts w:ascii="Arial" w:hAnsi="Arial" w:cs="Arial"/>
          <w:b/>
          <w:i/>
          <w:color w:val="000000"/>
          <w:lang w:val="nl-NL"/>
        </w:rPr>
        <w:t>Referentiekader</w:t>
      </w:r>
    </w:p>
    <w:p w14:paraId="4583BBD9" w14:textId="77777777" w:rsidR="0081583E" w:rsidRPr="0081583E" w:rsidRDefault="0081583E" w:rsidP="0081583E">
      <w:pPr>
        <w:spacing w:after="0" w:line="240" w:lineRule="auto"/>
        <w:jc w:val="both"/>
        <w:rPr>
          <w:rFonts w:ascii="Arial" w:hAnsi="Arial" w:cs="Arial"/>
          <w:color w:val="000000"/>
          <w:lang w:val="nl-NL"/>
        </w:rPr>
      </w:pPr>
      <w:r w:rsidRPr="0081583E">
        <w:rPr>
          <w:rFonts w:ascii="Arial" w:hAnsi="Arial" w:cs="Arial"/>
          <w:color w:val="000000"/>
          <w:lang w:val="nl-NL"/>
        </w:rPr>
        <w:t>Dit kader onderscheidt 4 drempels, uitgedrukt in de niveaus 1F t/m 4F, waarbij niveau 4F voor rekenen geen invulling krijgt doordat dit meer wiskundige vaardigheden betreft.</w:t>
      </w:r>
    </w:p>
    <w:p w14:paraId="69CA589C" w14:textId="14F855D6" w:rsidR="0081583E" w:rsidRDefault="0081583E" w:rsidP="0081583E">
      <w:pPr>
        <w:spacing w:after="0" w:line="240" w:lineRule="auto"/>
        <w:jc w:val="both"/>
        <w:rPr>
          <w:rFonts w:ascii="Arial" w:hAnsi="Arial" w:cs="Arial"/>
          <w:color w:val="000000"/>
          <w:lang w:val="nl-NL"/>
        </w:rPr>
      </w:pPr>
      <w:r w:rsidRPr="0081583E">
        <w:rPr>
          <w:rFonts w:ascii="Arial" w:hAnsi="Arial" w:cs="Arial"/>
          <w:color w:val="000000"/>
          <w:lang w:val="nl-NL"/>
        </w:rPr>
        <w:t>Deze niveaus zijn per rekendomein uitgewerkt in beschrijvingen van kennis en vaardigheden. Er wordt van uitgegaan dat 75% van de betreffende leerlingen ook daadwerkelijk het bijbehorende niveau heeft. Dus: eind basisschool heeft 75% van de leerlingen het niveau 1F.</w:t>
      </w:r>
    </w:p>
    <w:p w14:paraId="1601A0D3" w14:textId="57838D53" w:rsidR="006A2FA9" w:rsidRDefault="006A2FA9" w:rsidP="0081583E">
      <w:pPr>
        <w:spacing w:after="0" w:line="240" w:lineRule="auto"/>
        <w:jc w:val="both"/>
        <w:rPr>
          <w:rFonts w:ascii="Arial" w:hAnsi="Arial" w:cs="Arial"/>
          <w:color w:val="000000"/>
          <w:lang w:val="nl-NL"/>
        </w:rPr>
      </w:pPr>
    </w:p>
    <w:p w14:paraId="6CD19EB6" w14:textId="77777777" w:rsidR="006A2FA9" w:rsidRPr="0081583E" w:rsidRDefault="006A2FA9" w:rsidP="0081583E">
      <w:pPr>
        <w:spacing w:after="0" w:line="240" w:lineRule="auto"/>
        <w:jc w:val="both"/>
        <w:rPr>
          <w:rFonts w:ascii="Arial" w:hAnsi="Arial" w:cs="Arial"/>
          <w:color w:val="000000"/>
          <w:lang w:val="nl-NL"/>
        </w:rPr>
      </w:pPr>
    </w:p>
    <w:p w14:paraId="12B63E47" w14:textId="1E40A20C" w:rsidR="0081583E" w:rsidRPr="0044100F" w:rsidRDefault="006A2FA9" w:rsidP="0081583E">
      <w:pPr>
        <w:spacing w:after="0" w:line="240" w:lineRule="auto"/>
        <w:jc w:val="both"/>
        <w:rPr>
          <w:rFonts w:ascii="Arial" w:hAnsi="Arial" w:cs="Arial"/>
          <w:b/>
          <w:color w:val="333333"/>
        </w:rPr>
      </w:pPr>
      <w:r>
        <w:rPr>
          <w:noProof/>
          <w:lang w:val="nl-NL" w:eastAsia="nl-NL"/>
        </w:rPr>
        <w:drawing>
          <wp:inline distT="0" distB="0" distL="0" distR="0" wp14:anchorId="2C0AA7A6" wp14:editId="61B5C2A0">
            <wp:extent cx="5763868" cy="2355012"/>
            <wp:effectExtent l="0" t="0" r="8890" b="7620"/>
            <wp:docPr id="1" name="Picture 1" descr="toewijzing aan sect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ewijzing aan secto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2032" cy="2366519"/>
                    </a:xfrm>
                    <a:prstGeom prst="rect">
                      <a:avLst/>
                    </a:prstGeom>
                    <a:noFill/>
                    <a:ln>
                      <a:noFill/>
                    </a:ln>
                  </pic:spPr>
                </pic:pic>
              </a:graphicData>
            </a:graphic>
          </wp:inline>
        </w:drawing>
      </w:r>
    </w:p>
    <w:p w14:paraId="747FE8F4" w14:textId="77777777" w:rsidR="0081583E" w:rsidRPr="0044100F" w:rsidRDefault="0081583E" w:rsidP="0081583E">
      <w:pPr>
        <w:spacing w:after="0" w:line="240" w:lineRule="auto"/>
        <w:jc w:val="both"/>
        <w:rPr>
          <w:rFonts w:ascii="Arial" w:hAnsi="Arial" w:cs="Arial"/>
          <w:color w:val="333333"/>
        </w:rPr>
      </w:pPr>
    </w:p>
    <w:p w14:paraId="0750F7DA" w14:textId="77777777" w:rsidR="006A2FA9" w:rsidRDefault="006A2FA9" w:rsidP="0081583E">
      <w:pPr>
        <w:jc w:val="both"/>
        <w:rPr>
          <w:rFonts w:ascii="Arial" w:hAnsi="Arial" w:cs="Arial"/>
          <w:lang w:val="nl-NL"/>
        </w:rPr>
      </w:pPr>
    </w:p>
    <w:p w14:paraId="6A18DD90" w14:textId="48412596" w:rsidR="0081583E" w:rsidRDefault="0081583E" w:rsidP="0081583E">
      <w:pPr>
        <w:jc w:val="both"/>
        <w:rPr>
          <w:rFonts w:ascii="Arial" w:hAnsi="Arial" w:cs="Arial"/>
          <w:lang w:val="nl-NL"/>
        </w:rPr>
      </w:pPr>
      <w:r w:rsidRPr="007912CD">
        <w:rPr>
          <w:rFonts w:ascii="Arial" w:hAnsi="Arial" w:cs="Arial"/>
          <w:lang w:val="nl-NL"/>
        </w:rPr>
        <w:t>Daar de referentiekaders de basis vormen van de beheersing van de rekenvaardigheden, is besloten deze te blijven handhaven als uitgangspunt van de beheersing van het rekenniveau binnen het Etty Hillesum Lyceum.</w:t>
      </w:r>
    </w:p>
    <w:p w14:paraId="56F8C024" w14:textId="77777777" w:rsidR="0081583E" w:rsidRDefault="0081583E">
      <w:pPr>
        <w:rPr>
          <w:rFonts w:ascii="Arial" w:hAnsi="Arial" w:cs="Arial"/>
          <w:lang w:val="nl-NL"/>
        </w:rPr>
      </w:pPr>
      <w:r>
        <w:rPr>
          <w:rFonts w:ascii="Arial" w:hAnsi="Arial" w:cs="Arial"/>
          <w:lang w:val="nl-NL"/>
        </w:rPr>
        <w:br w:type="page"/>
      </w:r>
    </w:p>
    <w:p w14:paraId="1FF01553" w14:textId="2E0A611B" w:rsidR="0081583E" w:rsidRPr="0081583E" w:rsidRDefault="0081583E" w:rsidP="0081583E">
      <w:pPr>
        <w:pStyle w:val="Kop2"/>
        <w:rPr>
          <w:lang w:val="nl-NL"/>
        </w:rPr>
      </w:pPr>
      <w:bookmarkStart w:id="4" w:name="_Toc138338590"/>
      <w:r w:rsidRPr="0081583E">
        <w:rPr>
          <w:lang w:val="nl-NL"/>
        </w:rPr>
        <w:t xml:space="preserve">2.3 </w:t>
      </w:r>
      <w:r w:rsidRPr="0081583E">
        <w:rPr>
          <w:lang w:val="nl-NL"/>
        </w:rPr>
        <w:tab/>
        <w:t>Exameneisen rekenen</w:t>
      </w:r>
      <w:bookmarkEnd w:id="4"/>
    </w:p>
    <w:p w14:paraId="586EC860" w14:textId="77777777" w:rsidR="0081583E" w:rsidRPr="0081583E" w:rsidRDefault="0081583E" w:rsidP="0081583E">
      <w:pPr>
        <w:pStyle w:val="Geenafstand"/>
        <w:rPr>
          <w:rFonts w:ascii="Arial" w:hAnsi="Arial" w:cs="Arial"/>
          <w:b/>
          <w:lang w:val="nl-NL"/>
        </w:rPr>
      </w:pPr>
    </w:p>
    <w:p w14:paraId="2D09DFB2" w14:textId="39BFF52A" w:rsidR="0081583E" w:rsidRPr="00F33881" w:rsidRDefault="0081583E" w:rsidP="0081583E">
      <w:pPr>
        <w:pStyle w:val="Geenafstand"/>
        <w:rPr>
          <w:rFonts w:ascii="Arial" w:hAnsi="Arial" w:cs="Arial"/>
          <w:b/>
          <w:i/>
          <w:vertAlign w:val="superscript"/>
          <w:lang w:val="nl-NL"/>
        </w:rPr>
      </w:pPr>
      <w:r w:rsidRPr="00DC18E5">
        <w:rPr>
          <w:rFonts w:ascii="Arial" w:hAnsi="Arial" w:cs="Arial"/>
          <w:b/>
          <w:i/>
          <w:lang w:val="nl-NL"/>
        </w:rPr>
        <w:t xml:space="preserve">Huidige stand van zaken overheid – </w:t>
      </w:r>
      <w:r w:rsidR="00AC3ED4" w:rsidRPr="00DC18E5">
        <w:rPr>
          <w:rFonts w:ascii="Arial" w:hAnsi="Arial" w:cs="Arial"/>
          <w:b/>
          <w:i/>
          <w:lang w:val="nl-NL"/>
        </w:rPr>
        <w:t>09-03-2023</w:t>
      </w:r>
      <w:r w:rsidR="00535F5E" w:rsidRPr="00DC18E5">
        <w:rPr>
          <w:rStyle w:val="Voetnootmarkering"/>
          <w:rFonts w:ascii="Arial" w:hAnsi="Arial" w:cs="Arial"/>
          <w:lang w:val="nl-NL"/>
        </w:rPr>
        <w:footnoteReference w:id="2"/>
      </w:r>
    </w:p>
    <w:p w14:paraId="6ED77AD1" w14:textId="77777777" w:rsidR="0081583E" w:rsidRPr="0081583E" w:rsidRDefault="0081583E" w:rsidP="0081583E">
      <w:pPr>
        <w:pStyle w:val="Geenafstand"/>
        <w:rPr>
          <w:rFonts w:ascii="Arial" w:hAnsi="Arial" w:cs="Arial"/>
          <w:b/>
          <w:i/>
          <w:highlight w:val="yellow"/>
          <w:lang w:val="nl-NL"/>
        </w:rPr>
      </w:pPr>
    </w:p>
    <w:p w14:paraId="5B8F84E2" w14:textId="77777777" w:rsidR="002E7A47" w:rsidRPr="007912CD" w:rsidRDefault="00137AA7" w:rsidP="000C099C">
      <w:pPr>
        <w:pStyle w:val="Geenafstand"/>
        <w:jc w:val="both"/>
        <w:rPr>
          <w:rFonts w:ascii="Arial" w:hAnsi="Arial" w:cs="Arial"/>
          <w:lang w:val="nl-NL"/>
        </w:rPr>
      </w:pPr>
      <w:r w:rsidRPr="007912CD">
        <w:rPr>
          <w:rFonts w:ascii="Arial" w:hAnsi="Arial" w:cs="Arial"/>
          <w:lang w:val="nl-NL"/>
        </w:rPr>
        <w:t xml:space="preserve">In april 2020 heeft de tweede kamer ingestemd met het wetsvoorstel met betrekking tot het afschaffen van de centrale rekentoets. Ditzelfde voorstel ligt ter goedkeuring bij de Eerste Kamer. Bij instemming van de Eerste Kamer wordt de centrale rekentoets met </w:t>
      </w:r>
      <w:r w:rsidR="002E7A47" w:rsidRPr="007912CD">
        <w:rPr>
          <w:rFonts w:ascii="Arial" w:hAnsi="Arial" w:cs="Arial"/>
          <w:lang w:val="nl-NL"/>
        </w:rPr>
        <w:t xml:space="preserve">terugwerkende kracht, per augustus 2019, afgeschaft. Bij leerlingen met het vak wiskunde worden de rekenvaardigheden geïntegreerd in de eindtoetsing voor wiskunde. Bij leerlingen zonder wiskunde worden de rekenvaardigheden in een apart schoolexamen afgetoetst en afgesloten. </w:t>
      </w:r>
    </w:p>
    <w:p w14:paraId="2BE9ADBE" w14:textId="77777777" w:rsidR="002E7A47" w:rsidRPr="007912CD" w:rsidRDefault="002E7A47" w:rsidP="000C099C">
      <w:pPr>
        <w:pStyle w:val="Geenafstand"/>
        <w:jc w:val="both"/>
        <w:rPr>
          <w:rFonts w:ascii="Arial" w:hAnsi="Arial" w:cs="Arial"/>
          <w:lang w:val="nl-NL"/>
        </w:rPr>
      </w:pPr>
    </w:p>
    <w:p w14:paraId="3EBB0B1F" w14:textId="70D7ABD1" w:rsidR="002E7A47" w:rsidRPr="007912CD" w:rsidRDefault="002E7A47" w:rsidP="000C099C">
      <w:pPr>
        <w:pStyle w:val="Geenafstand"/>
        <w:jc w:val="both"/>
        <w:rPr>
          <w:rFonts w:ascii="Arial" w:hAnsi="Arial" w:cs="Arial"/>
          <w:lang w:val="nl-NL"/>
        </w:rPr>
      </w:pPr>
      <w:r w:rsidRPr="007912CD">
        <w:rPr>
          <w:rFonts w:ascii="Arial" w:hAnsi="Arial" w:cs="Arial"/>
          <w:lang w:val="nl-NL"/>
        </w:rPr>
        <w:t xml:space="preserve">Voor het vmbo luidt het voorstel van de </w:t>
      </w:r>
      <w:r w:rsidR="005642A6" w:rsidRPr="007912CD">
        <w:rPr>
          <w:rFonts w:ascii="Arial" w:hAnsi="Arial" w:cs="Arial"/>
          <w:lang w:val="nl-NL"/>
        </w:rPr>
        <w:t>Nederlandse Vereniging van Wiskundeleraren (</w:t>
      </w:r>
      <w:proofErr w:type="spellStart"/>
      <w:r w:rsidRPr="007912CD">
        <w:rPr>
          <w:rFonts w:ascii="Arial" w:hAnsi="Arial" w:cs="Arial"/>
          <w:lang w:val="nl-NL"/>
        </w:rPr>
        <w:t>NVvW</w:t>
      </w:r>
      <w:proofErr w:type="spellEnd"/>
      <w:r w:rsidR="005642A6" w:rsidRPr="007912CD">
        <w:rPr>
          <w:rFonts w:ascii="Arial" w:hAnsi="Arial" w:cs="Arial"/>
          <w:lang w:val="nl-NL"/>
        </w:rPr>
        <w:t>)</w:t>
      </w:r>
      <w:r w:rsidRPr="007912CD">
        <w:rPr>
          <w:rFonts w:ascii="Arial" w:hAnsi="Arial" w:cs="Arial"/>
          <w:lang w:val="nl-NL"/>
        </w:rPr>
        <w:t xml:space="preserve"> dat twee wiskundevakken (basis en verdiepend) worden ingevoerd, waarin rekenen is verwerkt. Het basisvak is verplicht tot en met klas 4 en omvat de basisstof op referentieniveau 2F. Het verdiepende vak is voor leerlingen die meer kunnen. Rekenen is en wordt geen toelatingscriterium voor doorstroom naar het mbo.</w:t>
      </w:r>
    </w:p>
    <w:p w14:paraId="28A66779" w14:textId="77777777" w:rsidR="002E7A47" w:rsidRPr="007912CD" w:rsidRDefault="002E7A47" w:rsidP="000C099C">
      <w:pPr>
        <w:pStyle w:val="Geenafstand"/>
        <w:jc w:val="both"/>
        <w:rPr>
          <w:rFonts w:ascii="Arial" w:hAnsi="Arial" w:cs="Arial"/>
          <w:lang w:val="nl-NL"/>
        </w:rPr>
      </w:pPr>
    </w:p>
    <w:p w14:paraId="12DC642D" w14:textId="77777777" w:rsidR="002E7A47" w:rsidRPr="007912CD" w:rsidRDefault="002E7A47" w:rsidP="000C099C">
      <w:pPr>
        <w:pStyle w:val="Geenafstand"/>
        <w:jc w:val="both"/>
        <w:rPr>
          <w:rFonts w:ascii="Arial" w:hAnsi="Arial" w:cs="Arial"/>
          <w:lang w:val="nl-NL"/>
        </w:rPr>
      </w:pPr>
      <w:r w:rsidRPr="007912CD">
        <w:rPr>
          <w:rFonts w:ascii="Arial" w:hAnsi="Arial" w:cs="Arial"/>
          <w:lang w:val="nl-NL"/>
        </w:rPr>
        <w:t xml:space="preserve">Het schoolexamen </w:t>
      </w:r>
      <w:r w:rsidR="003E4EBF" w:rsidRPr="007912CD">
        <w:rPr>
          <w:rFonts w:ascii="Arial" w:hAnsi="Arial" w:cs="Arial"/>
          <w:lang w:val="nl-NL"/>
        </w:rPr>
        <w:t>r</w:t>
      </w:r>
      <w:r w:rsidRPr="007912CD">
        <w:rPr>
          <w:rFonts w:ascii="Arial" w:hAnsi="Arial" w:cs="Arial"/>
          <w:lang w:val="nl-NL"/>
        </w:rPr>
        <w:t>ekenen is bedoeld voor leerlingen die in het schooljaar 2020-2021 of later examen afleggen, maar niet in wiskunde. Hieronder wordt verstaan:</w:t>
      </w:r>
    </w:p>
    <w:p w14:paraId="2BFBD64F" w14:textId="2BBC92B8" w:rsidR="002E7A47" w:rsidRPr="007912CD" w:rsidRDefault="002E7A47" w:rsidP="00B63AF7">
      <w:pPr>
        <w:pStyle w:val="Geenafstand"/>
        <w:numPr>
          <w:ilvl w:val="0"/>
          <w:numId w:val="2"/>
        </w:numPr>
        <w:jc w:val="both"/>
        <w:rPr>
          <w:rFonts w:ascii="Arial" w:hAnsi="Arial" w:cs="Arial"/>
          <w:lang w:val="nl-NL"/>
        </w:rPr>
      </w:pPr>
      <w:r w:rsidRPr="007912CD">
        <w:rPr>
          <w:rFonts w:ascii="Arial" w:hAnsi="Arial" w:cs="Arial"/>
          <w:lang w:val="nl-NL"/>
        </w:rPr>
        <w:t>havoleerlingen die het examenprofiel Cultuur &amp; Maatschappij volgen en geen examen afleggen in wiskunde A;</w:t>
      </w:r>
    </w:p>
    <w:p w14:paraId="775964DF" w14:textId="77777777" w:rsidR="002E7A47" w:rsidRPr="007912CD" w:rsidRDefault="002E7A47" w:rsidP="00B63AF7">
      <w:pPr>
        <w:pStyle w:val="Geenafstand"/>
        <w:numPr>
          <w:ilvl w:val="0"/>
          <w:numId w:val="2"/>
        </w:numPr>
        <w:jc w:val="both"/>
        <w:rPr>
          <w:rFonts w:ascii="Arial" w:hAnsi="Arial" w:cs="Arial"/>
          <w:lang w:val="nl-NL"/>
        </w:rPr>
      </w:pPr>
      <w:r w:rsidRPr="007912CD">
        <w:rPr>
          <w:rFonts w:ascii="Arial" w:hAnsi="Arial" w:cs="Arial"/>
          <w:lang w:val="nl-NL"/>
        </w:rPr>
        <w:t xml:space="preserve">vmbo-leerlingen uit elk van de vier leerwegen die een economisch of het zorg- en </w:t>
      </w:r>
      <w:proofErr w:type="spellStart"/>
      <w:r w:rsidRPr="007912CD">
        <w:rPr>
          <w:rFonts w:ascii="Arial" w:hAnsi="Arial" w:cs="Arial"/>
          <w:lang w:val="nl-NL"/>
        </w:rPr>
        <w:t>welzijnprofiel</w:t>
      </w:r>
      <w:proofErr w:type="spellEnd"/>
      <w:r w:rsidRPr="007912CD">
        <w:rPr>
          <w:rFonts w:ascii="Arial" w:hAnsi="Arial" w:cs="Arial"/>
          <w:lang w:val="nl-NL"/>
        </w:rPr>
        <w:t xml:space="preserve"> volgen en geen examen afleggen in wiskunde;</w:t>
      </w:r>
    </w:p>
    <w:p w14:paraId="3B7FA67D" w14:textId="77777777" w:rsidR="002E7A47" w:rsidRPr="007912CD" w:rsidRDefault="002E7A47" w:rsidP="00B63AF7">
      <w:pPr>
        <w:pStyle w:val="Geenafstand"/>
        <w:numPr>
          <w:ilvl w:val="0"/>
          <w:numId w:val="2"/>
        </w:numPr>
        <w:jc w:val="both"/>
        <w:rPr>
          <w:rFonts w:ascii="Arial" w:hAnsi="Arial" w:cs="Arial"/>
          <w:lang w:val="nl-NL"/>
        </w:rPr>
      </w:pPr>
      <w:r w:rsidRPr="007912CD">
        <w:rPr>
          <w:rFonts w:ascii="Arial" w:hAnsi="Arial" w:cs="Arial"/>
          <w:lang w:val="nl-NL"/>
        </w:rPr>
        <w:t>leerlingen uit vmbo-</w:t>
      </w:r>
      <w:proofErr w:type="spellStart"/>
      <w:r w:rsidRPr="007912CD">
        <w:rPr>
          <w:rFonts w:ascii="Arial" w:hAnsi="Arial" w:cs="Arial"/>
          <w:lang w:val="nl-NL"/>
        </w:rPr>
        <w:t>bb</w:t>
      </w:r>
      <w:proofErr w:type="spellEnd"/>
      <w:r w:rsidRPr="007912CD">
        <w:rPr>
          <w:rFonts w:ascii="Arial" w:hAnsi="Arial" w:cs="Arial"/>
          <w:lang w:val="nl-NL"/>
        </w:rPr>
        <w:t xml:space="preserve"> die een leer-werktraject volgen en geen examen afleggen in wiskunde.</w:t>
      </w:r>
    </w:p>
    <w:p w14:paraId="2B22DD68" w14:textId="77777777" w:rsidR="002E7A47" w:rsidRPr="007912CD" w:rsidRDefault="002E7A47" w:rsidP="000C099C">
      <w:pPr>
        <w:pStyle w:val="Geenafstand"/>
        <w:jc w:val="both"/>
        <w:rPr>
          <w:rFonts w:ascii="Arial" w:hAnsi="Arial" w:cs="Arial"/>
          <w:lang w:val="nl-NL"/>
        </w:rPr>
      </w:pPr>
      <w:r w:rsidRPr="007912CD">
        <w:rPr>
          <w:rFonts w:ascii="Arial" w:hAnsi="Arial" w:cs="Arial"/>
          <w:lang w:val="nl-NL"/>
        </w:rPr>
        <w:t>Scholen bepalen hierbij zelf hoe het rekenonderwijs aan deze leerlingen zal worden vormgegeven.</w:t>
      </w:r>
    </w:p>
    <w:p w14:paraId="7394AA02" w14:textId="77777777" w:rsidR="002E7A47" w:rsidRPr="007912CD" w:rsidRDefault="002E7A47" w:rsidP="000C099C">
      <w:pPr>
        <w:pStyle w:val="Geenafstand"/>
        <w:jc w:val="both"/>
        <w:rPr>
          <w:rFonts w:ascii="Arial" w:hAnsi="Arial" w:cs="Arial"/>
          <w:lang w:val="nl-NL"/>
        </w:rPr>
      </w:pPr>
    </w:p>
    <w:p w14:paraId="294AF6A7" w14:textId="77777777" w:rsidR="002E7A47" w:rsidRDefault="002E7A47" w:rsidP="000C099C">
      <w:pPr>
        <w:pStyle w:val="Geenafstand"/>
        <w:jc w:val="both"/>
        <w:rPr>
          <w:rFonts w:ascii="Arial" w:hAnsi="Arial" w:cs="Arial"/>
          <w:lang w:val="nl-NL"/>
        </w:rPr>
      </w:pPr>
      <w:r w:rsidRPr="007912CD">
        <w:rPr>
          <w:rFonts w:ascii="Arial" w:hAnsi="Arial" w:cs="Arial"/>
          <w:lang w:val="nl-NL"/>
        </w:rPr>
        <w:t>Dit schoolexamen zal niet meetellen in de slaag/zakregeling en zal in elk geval moeten worden afgenomen totdat de integrale curriculumherziening van curriculum.nu is afgerond. Afhankelijk van de omvang van de wijzigingen duurt dit proces nog vijf tot zeven jaar. Daarna vervalt de noodzaak van het afnemen van een apart schoolexamen rekenen.</w:t>
      </w:r>
    </w:p>
    <w:p w14:paraId="264970AD" w14:textId="77777777" w:rsidR="00BC2D1C" w:rsidRDefault="00BC2D1C" w:rsidP="000C099C">
      <w:pPr>
        <w:pStyle w:val="Geenafstand"/>
        <w:jc w:val="both"/>
        <w:rPr>
          <w:rFonts w:ascii="Arial" w:hAnsi="Arial" w:cs="Arial"/>
          <w:lang w:val="nl-NL"/>
        </w:rPr>
      </w:pPr>
    </w:p>
    <w:p w14:paraId="0DE3932D" w14:textId="003CD1F0" w:rsidR="00BC2D1C" w:rsidRPr="00F52ADE" w:rsidRDefault="00BC2D1C" w:rsidP="0032649E">
      <w:pPr>
        <w:pStyle w:val="Geenafstand"/>
        <w:jc w:val="both"/>
        <w:rPr>
          <w:rFonts w:ascii="Arial" w:hAnsi="Arial" w:cs="Arial"/>
          <w:lang w:val="nl-NL"/>
        </w:rPr>
      </w:pPr>
      <w:r w:rsidRPr="00F52ADE">
        <w:rPr>
          <w:rFonts w:ascii="Arial" w:hAnsi="Arial" w:cs="Arial"/>
          <w:lang w:val="nl-NL"/>
        </w:rPr>
        <w:t xml:space="preserve">De </w:t>
      </w:r>
      <w:r w:rsidR="0021259C" w:rsidRPr="00F52ADE">
        <w:rPr>
          <w:rFonts w:ascii="Arial" w:hAnsi="Arial" w:cs="Arial"/>
          <w:lang w:val="nl-NL"/>
        </w:rPr>
        <w:t xml:space="preserve">ontwikkeling van de </w:t>
      </w:r>
      <w:r w:rsidRPr="00F52ADE">
        <w:rPr>
          <w:rFonts w:ascii="Arial" w:hAnsi="Arial" w:cs="Arial"/>
          <w:lang w:val="nl-NL"/>
        </w:rPr>
        <w:t xml:space="preserve">kerndoelen basisvaardigheden </w:t>
      </w:r>
      <w:r w:rsidR="0021259C" w:rsidRPr="00F52ADE">
        <w:rPr>
          <w:rFonts w:ascii="Arial" w:hAnsi="Arial" w:cs="Arial"/>
          <w:lang w:val="nl-NL"/>
        </w:rPr>
        <w:t xml:space="preserve">verloopt volgens </w:t>
      </w:r>
      <w:r w:rsidRPr="00F52ADE">
        <w:rPr>
          <w:rFonts w:ascii="Arial" w:hAnsi="Arial" w:cs="Arial"/>
          <w:lang w:val="nl-NL"/>
        </w:rPr>
        <w:t xml:space="preserve">planning. </w:t>
      </w:r>
      <w:r w:rsidR="002D44EE" w:rsidRPr="00F52ADE">
        <w:rPr>
          <w:rFonts w:ascii="Arial" w:hAnsi="Arial" w:cs="Arial"/>
          <w:lang w:val="nl-NL"/>
        </w:rPr>
        <w:t xml:space="preserve">Onderdeel </w:t>
      </w:r>
      <w:r w:rsidR="004E078A" w:rsidRPr="00F52ADE">
        <w:rPr>
          <w:rFonts w:ascii="Arial" w:hAnsi="Arial" w:cs="Arial"/>
          <w:lang w:val="nl-NL"/>
        </w:rPr>
        <w:t>van de</w:t>
      </w:r>
      <w:r w:rsidR="002D44EE" w:rsidRPr="00F52ADE">
        <w:rPr>
          <w:rFonts w:ascii="Arial" w:hAnsi="Arial" w:cs="Arial"/>
          <w:lang w:val="nl-NL"/>
        </w:rPr>
        <w:t xml:space="preserve"> integrale curriculum </w:t>
      </w:r>
      <w:r w:rsidR="00490F4D" w:rsidRPr="00F52ADE">
        <w:rPr>
          <w:rFonts w:ascii="Arial" w:hAnsi="Arial" w:cs="Arial"/>
          <w:lang w:val="nl-NL"/>
        </w:rPr>
        <w:t>herziening</w:t>
      </w:r>
      <w:r w:rsidR="002D44EE" w:rsidRPr="00F52ADE">
        <w:rPr>
          <w:rFonts w:ascii="Arial" w:hAnsi="Arial" w:cs="Arial"/>
          <w:lang w:val="nl-NL"/>
        </w:rPr>
        <w:t xml:space="preserve"> </w:t>
      </w:r>
      <w:r w:rsidR="004E078A" w:rsidRPr="00F52ADE">
        <w:rPr>
          <w:rFonts w:ascii="Arial" w:hAnsi="Arial" w:cs="Arial"/>
          <w:lang w:val="nl-NL"/>
        </w:rPr>
        <w:t>is het terugdringen van</w:t>
      </w:r>
      <w:r w:rsidR="002D44EE" w:rsidRPr="00F52ADE">
        <w:rPr>
          <w:rFonts w:ascii="Arial" w:hAnsi="Arial" w:cs="Arial"/>
          <w:lang w:val="nl-NL"/>
        </w:rPr>
        <w:t xml:space="preserve"> de </w:t>
      </w:r>
      <w:r w:rsidR="00490F4D" w:rsidRPr="00F52ADE">
        <w:rPr>
          <w:rFonts w:ascii="Arial" w:hAnsi="Arial" w:cs="Arial"/>
          <w:lang w:val="nl-NL"/>
        </w:rPr>
        <w:t>overladenheid van het curriculum.</w:t>
      </w:r>
      <w:r w:rsidR="004E078A" w:rsidRPr="00F52ADE">
        <w:rPr>
          <w:rFonts w:ascii="Arial" w:hAnsi="Arial" w:cs="Arial"/>
          <w:lang w:val="nl-NL"/>
        </w:rPr>
        <w:t xml:space="preserve"> Voor </w:t>
      </w:r>
      <w:r w:rsidR="00076A77" w:rsidRPr="00F52ADE">
        <w:rPr>
          <w:rFonts w:ascii="Arial" w:hAnsi="Arial" w:cs="Arial"/>
          <w:lang w:val="nl-NL"/>
        </w:rPr>
        <w:t xml:space="preserve">een gedegen fundament zal </w:t>
      </w:r>
      <w:r w:rsidR="004E078A" w:rsidRPr="00F52ADE">
        <w:rPr>
          <w:rFonts w:ascii="Arial" w:hAnsi="Arial" w:cs="Arial"/>
          <w:lang w:val="nl-NL"/>
        </w:rPr>
        <w:t xml:space="preserve">dit </w:t>
      </w:r>
      <w:r w:rsidR="00076A77" w:rsidRPr="00F52ADE">
        <w:rPr>
          <w:rFonts w:ascii="Arial" w:hAnsi="Arial" w:cs="Arial"/>
          <w:lang w:val="nl-NL"/>
        </w:rPr>
        <w:t xml:space="preserve">voor het VO betekenen dat er moet worden gekeken naar </w:t>
      </w:r>
      <w:r w:rsidR="00554894" w:rsidRPr="00F52ADE">
        <w:rPr>
          <w:rFonts w:ascii="Arial" w:hAnsi="Arial" w:cs="Arial"/>
          <w:lang w:val="nl-NL"/>
        </w:rPr>
        <w:t xml:space="preserve">andere leergebieden ook </w:t>
      </w:r>
      <w:r w:rsidR="0032649E" w:rsidRPr="00F52ADE">
        <w:rPr>
          <w:rFonts w:ascii="Arial" w:hAnsi="Arial" w:cs="Arial"/>
          <w:lang w:val="nl-NL"/>
        </w:rPr>
        <w:t xml:space="preserve">relaties kunnen leggen met de basisvaardigheden. </w:t>
      </w:r>
      <w:r w:rsidR="00FE18DC" w:rsidRPr="00F52ADE">
        <w:rPr>
          <w:rFonts w:ascii="Arial" w:hAnsi="Arial" w:cs="Arial"/>
          <w:lang w:val="nl-NL"/>
        </w:rPr>
        <w:t xml:space="preserve">Om te monitoren of er geen onbeheersbare ‘duizendknoop’ ontstaat, zal </w:t>
      </w:r>
      <w:r w:rsidR="00E01E75" w:rsidRPr="00F52ADE">
        <w:rPr>
          <w:rFonts w:ascii="Arial" w:hAnsi="Arial" w:cs="Arial"/>
          <w:lang w:val="nl-NL"/>
        </w:rPr>
        <w:t>er een nieuwe</w:t>
      </w:r>
      <w:r w:rsidR="00FE18DC" w:rsidRPr="00F52ADE">
        <w:rPr>
          <w:rFonts w:ascii="Arial" w:hAnsi="Arial" w:cs="Arial"/>
          <w:lang w:val="nl-NL"/>
        </w:rPr>
        <w:t xml:space="preserve"> voortgangsrapportage </w:t>
      </w:r>
      <w:r w:rsidR="00E01E75" w:rsidRPr="00F52ADE">
        <w:rPr>
          <w:rFonts w:ascii="Arial" w:hAnsi="Arial" w:cs="Arial"/>
          <w:lang w:val="nl-NL"/>
        </w:rPr>
        <w:t xml:space="preserve">in de </w:t>
      </w:r>
      <w:r w:rsidR="00FE18DC" w:rsidRPr="00F52ADE">
        <w:rPr>
          <w:rFonts w:ascii="Arial" w:hAnsi="Arial" w:cs="Arial"/>
          <w:lang w:val="nl-NL"/>
        </w:rPr>
        <w:t>zomer 2023</w:t>
      </w:r>
      <w:r w:rsidR="00E01E75" w:rsidRPr="00F52ADE">
        <w:rPr>
          <w:rFonts w:ascii="Arial" w:hAnsi="Arial" w:cs="Arial"/>
          <w:lang w:val="nl-NL"/>
        </w:rPr>
        <w:t xml:space="preserve"> worden opgesteld.</w:t>
      </w:r>
    </w:p>
    <w:p w14:paraId="24C50C5B" w14:textId="7EB40267" w:rsidR="00AB7528" w:rsidRPr="00F52ADE" w:rsidRDefault="00AB7528" w:rsidP="00AB7528">
      <w:pPr>
        <w:pStyle w:val="Geenafstand"/>
        <w:rPr>
          <w:rFonts w:ascii="Arial" w:hAnsi="Arial" w:cs="Arial"/>
          <w:lang w:val="nl-NL"/>
        </w:rPr>
      </w:pPr>
    </w:p>
    <w:p w14:paraId="3BE53C1C" w14:textId="0D5FF8ED" w:rsidR="00562461" w:rsidRPr="00781993" w:rsidRDefault="00FB79F0" w:rsidP="00794ED6">
      <w:pPr>
        <w:jc w:val="both"/>
        <w:rPr>
          <w:rFonts w:ascii="Arial" w:hAnsi="Arial" w:cs="Arial"/>
          <w:highlight w:val="yellow"/>
          <w:lang w:val="nl-NL"/>
        </w:rPr>
      </w:pPr>
      <w:r w:rsidRPr="00F52ADE">
        <w:rPr>
          <w:rFonts w:ascii="Arial" w:hAnsi="Arial" w:cs="Arial"/>
          <w:lang w:val="nl-NL"/>
        </w:rPr>
        <w:t xml:space="preserve">De kerndoelen van taal en rekenen </w:t>
      </w:r>
      <w:r w:rsidR="00781993" w:rsidRPr="00F52ADE">
        <w:rPr>
          <w:rFonts w:ascii="Arial" w:hAnsi="Arial" w:cs="Arial"/>
          <w:lang w:val="nl-NL"/>
        </w:rPr>
        <w:t>zijn reeds</w:t>
      </w:r>
      <w:r w:rsidRPr="00F52ADE">
        <w:rPr>
          <w:rFonts w:ascii="Arial" w:hAnsi="Arial" w:cs="Arial"/>
          <w:lang w:val="nl-NL"/>
        </w:rPr>
        <w:t xml:space="preserve"> onder handen genomen, inclusief het referentiekader van taal en rekenen. </w:t>
      </w:r>
      <w:r w:rsidR="00C72D8E" w:rsidRPr="00F52ADE">
        <w:rPr>
          <w:rFonts w:ascii="Arial" w:hAnsi="Arial" w:cs="Arial"/>
          <w:lang w:val="nl-NL"/>
        </w:rPr>
        <w:t>Uit  de eerste bevind</w:t>
      </w:r>
      <w:r w:rsidR="00781993" w:rsidRPr="00F52ADE">
        <w:rPr>
          <w:rFonts w:ascii="Arial" w:hAnsi="Arial" w:cs="Arial"/>
          <w:lang w:val="nl-NL"/>
        </w:rPr>
        <w:t>ing</w:t>
      </w:r>
      <w:r w:rsidR="00C72D8E" w:rsidRPr="00F52ADE">
        <w:rPr>
          <w:rFonts w:ascii="Arial" w:hAnsi="Arial" w:cs="Arial"/>
          <w:lang w:val="nl-NL"/>
        </w:rPr>
        <w:t>en</w:t>
      </w:r>
      <w:r w:rsidR="00F55525" w:rsidRPr="00F52ADE">
        <w:rPr>
          <w:rFonts w:ascii="Arial" w:hAnsi="Arial" w:cs="Arial"/>
          <w:lang w:val="nl-NL"/>
        </w:rPr>
        <w:t xml:space="preserve"> </w:t>
      </w:r>
      <w:r w:rsidR="005D5076" w:rsidRPr="00F52ADE">
        <w:rPr>
          <w:rFonts w:ascii="Arial" w:hAnsi="Arial" w:cs="Arial"/>
          <w:lang w:val="nl-NL"/>
        </w:rPr>
        <w:t xml:space="preserve">blijkt dat </w:t>
      </w:r>
      <w:r w:rsidR="00C72D8E" w:rsidRPr="00F52ADE">
        <w:rPr>
          <w:rFonts w:ascii="Arial" w:hAnsi="Arial" w:cs="Arial"/>
          <w:lang w:val="nl-NL"/>
        </w:rPr>
        <w:t>voor</w:t>
      </w:r>
      <w:r w:rsidR="00ED5793" w:rsidRPr="00F52ADE">
        <w:rPr>
          <w:rFonts w:ascii="Arial" w:hAnsi="Arial" w:cs="Arial"/>
          <w:lang w:val="nl-NL"/>
        </w:rPr>
        <w:t xml:space="preserve"> een gedegen fundament er gekeken moet worden naar</w:t>
      </w:r>
      <w:r w:rsidR="00FE5C9B" w:rsidRPr="00F52ADE">
        <w:rPr>
          <w:rFonts w:ascii="Arial" w:hAnsi="Arial" w:cs="Arial"/>
          <w:lang w:val="nl-NL"/>
        </w:rPr>
        <w:t xml:space="preserve"> de manier waarop</w:t>
      </w:r>
      <w:r w:rsidR="00ED5793" w:rsidRPr="00F52ADE">
        <w:rPr>
          <w:rFonts w:ascii="Arial" w:hAnsi="Arial" w:cs="Arial"/>
          <w:lang w:val="nl-NL"/>
        </w:rPr>
        <w:t xml:space="preserve"> andere leergebieden dan </w:t>
      </w:r>
      <w:r w:rsidR="00FE5C9B" w:rsidRPr="00F52ADE">
        <w:rPr>
          <w:rFonts w:ascii="Arial" w:hAnsi="Arial" w:cs="Arial"/>
          <w:lang w:val="nl-NL"/>
        </w:rPr>
        <w:t>W</w:t>
      </w:r>
      <w:r w:rsidR="00ED5793" w:rsidRPr="00F52ADE">
        <w:rPr>
          <w:rFonts w:ascii="Arial" w:hAnsi="Arial" w:cs="Arial"/>
          <w:lang w:val="nl-NL"/>
        </w:rPr>
        <w:t>iskunde</w:t>
      </w:r>
      <w:r w:rsidR="00FE5C9B" w:rsidRPr="00F52ADE">
        <w:rPr>
          <w:rFonts w:ascii="Arial" w:hAnsi="Arial" w:cs="Arial"/>
          <w:lang w:val="nl-NL"/>
        </w:rPr>
        <w:t xml:space="preserve"> en Nederlands </w:t>
      </w:r>
      <w:r w:rsidR="00075ACA" w:rsidRPr="00F52ADE">
        <w:rPr>
          <w:rFonts w:ascii="Arial" w:hAnsi="Arial" w:cs="Arial"/>
          <w:lang w:val="nl-NL"/>
        </w:rPr>
        <w:t>ook relaties leggen met de basisvaardigheden. Om te monitoren of er geen onbeheersbare ‘duizendknoop’ ontstaat, zal er een nieuwe voortgangsrapportage in de zomer 2023 worden opgesteld.</w:t>
      </w:r>
      <w:r w:rsidR="00A1216C" w:rsidRPr="00F52ADE">
        <w:rPr>
          <w:rFonts w:ascii="Arial" w:hAnsi="Arial" w:cs="Arial"/>
          <w:lang w:val="nl-NL"/>
        </w:rPr>
        <w:t xml:space="preserve"> Verder zijn er voornemens uitgesproken de Onderwijsraad als aanvullende taak te geven periodiek een strategisch advies uit te laten brengen over het curriculum</w:t>
      </w:r>
      <w:r w:rsidR="00203F5B" w:rsidRPr="00F52ADE">
        <w:rPr>
          <w:rFonts w:ascii="Arial" w:hAnsi="Arial" w:cs="Arial"/>
          <w:lang w:val="nl-NL"/>
        </w:rPr>
        <w:t xml:space="preserve">. </w:t>
      </w:r>
      <w:r w:rsidR="004C3ADB" w:rsidRPr="00F52ADE">
        <w:rPr>
          <w:rFonts w:ascii="Arial" w:hAnsi="Arial" w:cs="Arial"/>
          <w:lang w:val="nl-NL"/>
        </w:rPr>
        <w:t xml:space="preserve">Daarnaast </w:t>
      </w:r>
      <w:r w:rsidR="00250469" w:rsidRPr="00F52ADE">
        <w:rPr>
          <w:rFonts w:ascii="Arial" w:hAnsi="Arial" w:cs="Arial"/>
          <w:lang w:val="nl-NL"/>
        </w:rPr>
        <w:t>zou</w:t>
      </w:r>
      <w:r w:rsidR="00670A2A" w:rsidRPr="00F52ADE">
        <w:rPr>
          <w:rFonts w:ascii="Arial" w:hAnsi="Arial" w:cs="Arial"/>
          <w:lang w:val="nl-NL"/>
        </w:rPr>
        <w:t xml:space="preserve"> een permanent </w:t>
      </w:r>
      <w:r w:rsidR="00CA57B8" w:rsidRPr="00F52ADE">
        <w:rPr>
          <w:rFonts w:ascii="Arial" w:hAnsi="Arial" w:cs="Arial"/>
          <w:lang w:val="nl-NL"/>
        </w:rPr>
        <w:t xml:space="preserve">onafhankelijk </w:t>
      </w:r>
      <w:r w:rsidR="00670A2A" w:rsidRPr="00F52ADE">
        <w:rPr>
          <w:rFonts w:ascii="Arial" w:hAnsi="Arial" w:cs="Arial"/>
          <w:lang w:val="nl-NL"/>
        </w:rPr>
        <w:t xml:space="preserve">Curriculumcollege moeten worden </w:t>
      </w:r>
      <w:r w:rsidR="00CA57B8" w:rsidRPr="00F52ADE">
        <w:rPr>
          <w:rFonts w:ascii="Arial" w:hAnsi="Arial" w:cs="Arial"/>
          <w:lang w:val="nl-NL"/>
        </w:rPr>
        <w:t>opgericht</w:t>
      </w:r>
      <w:r w:rsidR="00250469" w:rsidRPr="00F52ADE">
        <w:rPr>
          <w:rFonts w:ascii="Arial" w:hAnsi="Arial" w:cs="Arial"/>
          <w:lang w:val="nl-NL"/>
        </w:rPr>
        <w:t xml:space="preserve"> </w:t>
      </w:r>
      <w:r w:rsidR="0051502F" w:rsidRPr="00F52ADE">
        <w:rPr>
          <w:rFonts w:ascii="Arial" w:hAnsi="Arial" w:cs="Arial"/>
          <w:lang w:val="nl-NL"/>
        </w:rPr>
        <w:t xml:space="preserve">om op meer tactisch niveau een vertaalslag te maken </w:t>
      </w:r>
      <w:r w:rsidR="004C3ADB" w:rsidRPr="00F52ADE">
        <w:rPr>
          <w:rFonts w:ascii="Arial" w:hAnsi="Arial" w:cs="Arial"/>
          <w:lang w:val="nl-NL"/>
        </w:rPr>
        <w:t>van dit advies</w:t>
      </w:r>
      <w:r w:rsidR="00DC18E5" w:rsidRPr="00F52ADE">
        <w:rPr>
          <w:rFonts w:ascii="Arial" w:hAnsi="Arial" w:cs="Arial"/>
          <w:lang w:val="nl-NL"/>
        </w:rPr>
        <w:t xml:space="preserve">, </w:t>
      </w:r>
      <w:r w:rsidR="0051502F" w:rsidRPr="00F52ADE">
        <w:rPr>
          <w:rFonts w:ascii="Arial" w:hAnsi="Arial" w:cs="Arial"/>
          <w:lang w:val="nl-NL"/>
        </w:rPr>
        <w:t>naar wat dit concreet betekent voor het curriculum</w:t>
      </w:r>
      <w:r w:rsidR="00781993" w:rsidRPr="00F52ADE">
        <w:rPr>
          <w:rFonts w:ascii="Arial" w:hAnsi="Arial" w:cs="Arial"/>
          <w:lang w:val="nl-NL"/>
        </w:rPr>
        <w:t>.</w:t>
      </w:r>
      <w:r w:rsidR="00562461">
        <w:rPr>
          <w:rFonts w:ascii="Arial" w:hAnsi="Arial" w:cs="Arial"/>
          <w:color w:val="FF0000"/>
          <w:lang w:val="nl-NL"/>
        </w:rPr>
        <w:br w:type="page"/>
      </w:r>
    </w:p>
    <w:p w14:paraId="643FD709" w14:textId="7B8F1AEF" w:rsidR="00562461" w:rsidRDefault="00562461" w:rsidP="00562461">
      <w:pPr>
        <w:pStyle w:val="Kop1"/>
        <w:numPr>
          <w:ilvl w:val="0"/>
          <w:numId w:val="6"/>
        </w:numPr>
        <w:rPr>
          <w:lang w:val="nl-NL"/>
        </w:rPr>
      </w:pPr>
      <w:bookmarkStart w:id="5" w:name="_Toc138338591"/>
      <w:r>
        <w:rPr>
          <w:lang w:val="nl-NL"/>
        </w:rPr>
        <w:t>Rekenbeleid op het Etty Hillesum Lyceum</w:t>
      </w:r>
      <w:bookmarkEnd w:id="5"/>
    </w:p>
    <w:p w14:paraId="00295E72" w14:textId="77777777" w:rsidR="00562461" w:rsidRDefault="00562461" w:rsidP="00562461">
      <w:pPr>
        <w:rPr>
          <w:lang w:val="nl-NL"/>
        </w:rPr>
      </w:pPr>
    </w:p>
    <w:p w14:paraId="4E18FDA6" w14:textId="25A04AB2" w:rsidR="00562461" w:rsidRPr="00562461" w:rsidRDefault="00562461" w:rsidP="00562461">
      <w:pPr>
        <w:pStyle w:val="Kop2"/>
        <w:rPr>
          <w:lang w:val="nl-NL"/>
        </w:rPr>
      </w:pPr>
      <w:bookmarkStart w:id="6" w:name="_Toc138338592"/>
      <w:r w:rsidRPr="00562461">
        <w:rPr>
          <w:lang w:val="nl-NL"/>
        </w:rPr>
        <w:t>3.1.</w:t>
      </w:r>
      <w:r w:rsidRPr="00562461">
        <w:rPr>
          <w:lang w:val="nl-NL"/>
        </w:rPr>
        <w:tab/>
        <w:t>Aansluiting basisonderwijs</w:t>
      </w:r>
      <w:bookmarkEnd w:id="6"/>
    </w:p>
    <w:p w14:paraId="2FC7B907" w14:textId="5E18A7C6" w:rsidR="00562461" w:rsidRPr="00562461" w:rsidRDefault="00562461" w:rsidP="00440CE2">
      <w:pPr>
        <w:jc w:val="both"/>
        <w:rPr>
          <w:lang w:val="nl-NL"/>
        </w:rPr>
      </w:pPr>
      <w:r w:rsidRPr="00562461">
        <w:rPr>
          <w:rFonts w:ascii="Arial" w:hAnsi="Arial" w:cs="Arial"/>
          <w:lang w:val="nl-NL"/>
        </w:rPr>
        <w:t xml:space="preserve">Het is van groot belang dat leerlingen een stevige basis meekrijgen voor hun rekenvaardigheden en dat er vervolgens een goede aansluiting is op het VO (terminologie, strategieën). Basisscholen </w:t>
      </w:r>
      <w:r>
        <w:rPr>
          <w:rFonts w:ascii="Arial" w:hAnsi="Arial" w:cs="Arial"/>
          <w:lang w:val="nl-NL"/>
        </w:rPr>
        <w:t>zijn</w:t>
      </w:r>
      <w:r w:rsidRPr="00562461">
        <w:rPr>
          <w:rFonts w:ascii="Arial" w:hAnsi="Arial" w:cs="Arial"/>
          <w:lang w:val="nl-NL"/>
        </w:rPr>
        <w:t xml:space="preserve"> verplicht om valide en betrouwbare gegevens per leerling over het behaalde eindniveau </w:t>
      </w:r>
      <w:r w:rsidR="00F410C9" w:rsidRPr="005E639F">
        <w:rPr>
          <w:rFonts w:ascii="Arial" w:hAnsi="Arial" w:cs="Arial"/>
          <w:lang w:val="nl-NL"/>
        </w:rPr>
        <w:t>aan</w:t>
      </w:r>
      <w:r w:rsidRPr="005E639F">
        <w:rPr>
          <w:rFonts w:ascii="Arial" w:hAnsi="Arial" w:cs="Arial"/>
          <w:lang w:val="nl-NL"/>
        </w:rPr>
        <w:t xml:space="preserve"> </w:t>
      </w:r>
      <w:r w:rsidRPr="00562461">
        <w:rPr>
          <w:rFonts w:ascii="Arial" w:hAnsi="Arial" w:cs="Arial"/>
          <w:lang w:val="nl-NL"/>
        </w:rPr>
        <w:t>te leveren aan de hand van de referentieniveaus. Ontvangen relevante gegevens vanuit de basisschool zullen worden toegevoegd aan het individuele leerling dossier. Tijdens de warme overdracht wordt specifieke informatie ingewonnen over leerlingen met een leerachterstand op het gebied van rekenen. Handelingsplannen worden opgevraagd, zodat duidelijk wordt wat een leerling wel of niet beheerst en of er gebruik wordt gemaakt van hulpmiddelen.</w:t>
      </w:r>
      <w:r>
        <w:rPr>
          <w:rFonts w:ascii="Arial" w:hAnsi="Arial" w:cs="Arial"/>
          <w:lang w:val="nl-NL"/>
        </w:rPr>
        <w:t xml:space="preserve"> </w:t>
      </w:r>
      <w:r w:rsidRPr="00562461">
        <w:rPr>
          <w:rFonts w:ascii="Arial" w:hAnsi="Arial" w:cs="Arial"/>
          <w:lang w:val="nl-NL"/>
        </w:rPr>
        <w:t>Voor het basisonderwijs is niveau 1F verplicht.</w:t>
      </w:r>
      <w:r>
        <w:rPr>
          <w:rFonts w:ascii="Arial" w:hAnsi="Arial" w:cs="Arial"/>
          <w:lang w:val="nl-NL"/>
        </w:rPr>
        <w:t xml:space="preserve"> </w:t>
      </w:r>
      <w:r w:rsidRPr="00562461">
        <w:rPr>
          <w:rFonts w:ascii="Arial" w:hAnsi="Arial" w:cs="Arial"/>
          <w:lang w:val="nl-NL"/>
        </w:rPr>
        <w:t>In het jaarlijkse POVO overleg zal aandacht aan het overkoepelende rekenbeleid en de doorlopende leerlijn worden besteed.</w:t>
      </w:r>
    </w:p>
    <w:p w14:paraId="1C11FCBD" w14:textId="4952E18D" w:rsidR="00562461" w:rsidRPr="00562461" w:rsidRDefault="00562461" w:rsidP="00562461">
      <w:pPr>
        <w:pStyle w:val="Kop2"/>
        <w:rPr>
          <w:lang w:val="nl-NL"/>
        </w:rPr>
      </w:pPr>
      <w:bookmarkStart w:id="7" w:name="_Toc138338593"/>
      <w:r w:rsidRPr="00562461">
        <w:rPr>
          <w:lang w:val="nl-NL"/>
        </w:rPr>
        <w:t>3.2.</w:t>
      </w:r>
      <w:r w:rsidRPr="00562461">
        <w:rPr>
          <w:lang w:val="nl-NL"/>
        </w:rPr>
        <w:tab/>
        <w:t>Beginsituatie</w:t>
      </w:r>
      <w:bookmarkEnd w:id="7"/>
    </w:p>
    <w:p w14:paraId="67E23989" w14:textId="4DCA85B5" w:rsidR="00562461" w:rsidRDefault="00562461" w:rsidP="00562461">
      <w:pPr>
        <w:jc w:val="both"/>
        <w:rPr>
          <w:rFonts w:ascii="Arial" w:hAnsi="Arial" w:cs="Arial"/>
          <w:lang w:val="nl-NL"/>
        </w:rPr>
      </w:pPr>
      <w:r w:rsidRPr="00562461">
        <w:rPr>
          <w:rFonts w:ascii="Arial" w:hAnsi="Arial" w:cs="Arial"/>
          <w:lang w:val="nl-NL"/>
        </w:rPr>
        <w:t>Voor een degelijk uitgevoerd rekenbeleid is een nulmeting in alle opzichten van groot belang om de rekenzwakke leerlingen zo spoedig mogelijk in beeld te hebben.</w:t>
      </w:r>
      <w:r>
        <w:rPr>
          <w:rFonts w:ascii="Arial" w:hAnsi="Arial" w:cs="Arial"/>
          <w:lang w:val="nl-NL"/>
        </w:rPr>
        <w:t xml:space="preserve"> </w:t>
      </w:r>
      <w:r w:rsidRPr="003F78EA">
        <w:rPr>
          <w:rFonts w:ascii="Arial" w:hAnsi="Arial" w:cs="Arial"/>
          <w:lang w:val="nl-NL"/>
        </w:rPr>
        <w:t>Op alle locaties worden instaptoetsen afgenomen bij de eersteklasleerlingen op basis van de referentieniveaus van</w:t>
      </w:r>
      <w:r w:rsidR="00E7001A" w:rsidRPr="003F78EA">
        <w:rPr>
          <w:rFonts w:ascii="Arial" w:hAnsi="Arial" w:cs="Arial"/>
          <w:lang w:val="nl-NL"/>
        </w:rPr>
        <w:t xml:space="preserve"> de</w:t>
      </w:r>
      <w:r w:rsidRPr="003F78EA">
        <w:rPr>
          <w:rFonts w:ascii="Arial" w:hAnsi="Arial" w:cs="Arial"/>
          <w:lang w:val="nl-NL"/>
        </w:rPr>
        <w:t xml:space="preserve"> commissie Meijerink: Praktijkonderwijs wordt getoetst op 0F; 1 B/K wordt getoetst op 0F/1F; 1 M/H wordt getoetst op 1F; 1 atheneum / 1 gymnasium wordt getoetst op 1F/2F. De instaptoetsen bevatten vragen op de vier domeinen: getallen, verhoudingen, meten/meetkunde en verbanden.</w:t>
      </w:r>
    </w:p>
    <w:p w14:paraId="6CC63195" w14:textId="3CF25CD2" w:rsidR="000A7292" w:rsidRDefault="000A7292" w:rsidP="000A7292">
      <w:pPr>
        <w:pStyle w:val="Kop2"/>
        <w:rPr>
          <w:lang w:val="nl-NL"/>
        </w:rPr>
      </w:pPr>
      <w:bookmarkStart w:id="8" w:name="_Toc138338594"/>
      <w:r>
        <w:rPr>
          <w:lang w:val="nl-NL"/>
        </w:rPr>
        <w:t>3.</w:t>
      </w:r>
      <w:r w:rsidR="000C4EB3">
        <w:rPr>
          <w:lang w:val="nl-NL"/>
        </w:rPr>
        <w:t>3</w:t>
      </w:r>
      <w:r>
        <w:rPr>
          <w:lang w:val="nl-NL"/>
        </w:rPr>
        <w:t xml:space="preserve">. </w:t>
      </w:r>
      <w:r>
        <w:rPr>
          <w:lang w:val="nl-NL"/>
        </w:rPr>
        <w:tab/>
        <w:t>Doorlopende leerlijn onderbouw - bovenbouw</w:t>
      </w:r>
      <w:bookmarkEnd w:id="8"/>
    </w:p>
    <w:p w14:paraId="0A6901CA" w14:textId="77777777" w:rsidR="009A45DB" w:rsidRDefault="009A45DB" w:rsidP="009A45DB">
      <w:pPr>
        <w:pStyle w:val="Geenafstand"/>
        <w:ind w:firstLine="708"/>
        <w:rPr>
          <w:rFonts w:ascii="Arial" w:hAnsi="Arial" w:cs="Arial"/>
          <w:b/>
          <w:color w:val="000000"/>
          <w:lang w:val="nl-NL"/>
        </w:rPr>
      </w:pPr>
    </w:p>
    <w:p w14:paraId="79766225" w14:textId="5F3C17C8" w:rsidR="009A45DB" w:rsidRPr="009A45DB" w:rsidRDefault="009A45DB" w:rsidP="004B7443">
      <w:pPr>
        <w:pStyle w:val="Geenafstand"/>
        <w:rPr>
          <w:rFonts w:ascii="Arial" w:hAnsi="Arial" w:cs="Arial"/>
          <w:b/>
          <w:color w:val="000000"/>
          <w:lang w:val="nl-NL"/>
        </w:rPr>
      </w:pPr>
      <w:r>
        <w:rPr>
          <w:rFonts w:ascii="Arial" w:hAnsi="Arial" w:cs="Arial"/>
          <w:b/>
          <w:color w:val="000000"/>
          <w:lang w:val="nl-NL"/>
        </w:rPr>
        <w:t>Aanvullende eisen vanuit de overheid</w:t>
      </w:r>
    </w:p>
    <w:p w14:paraId="4DA01562" w14:textId="50D77154" w:rsidR="009A45DB" w:rsidRPr="009A45DB" w:rsidRDefault="009A45DB" w:rsidP="004B7443">
      <w:pPr>
        <w:pStyle w:val="Geenafstand"/>
        <w:jc w:val="both"/>
        <w:rPr>
          <w:rFonts w:ascii="Arial" w:hAnsi="Arial" w:cs="Arial"/>
          <w:color w:val="000000"/>
          <w:lang w:val="nl-NL"/>
        </w:rPr>
      </w:pPr>
      <w:r w:rsidRPr="009A45DB">
        <w:rPr>
          <w:rFonts w:ascii="Arial" w:hAnsi="Arial" w:cs="Arial"/>
          <w:color w:val="000000"/>
          <w:lang w:val="nl-NL"/>
        </w:rPr>
        <w:t xml:space="preserve">Vanuit de overheid is een beslissing genomen dat in de onderbouw het rekenniveau op minimaal twee momenten moet worden getoetst. Dit heeft als gevolg dat de onderbouwlocaties </w:t>
      </w:r>
      <w:r>
        <w:rPr>
          <w:rFonts w:ascii="Arial" w:hAnsi="Arial" w:cs="Arial"/>
          <w:color w:val="000000"/>
          <w:lang w:val="nl-NL"/>
        </w:rPr>
        <w:t xml:space="preserve">in ieder geval </w:t>
      </w:r>
      <w:r w:rsidRPr="009A45DB">
        <w:rPr>
          <w:rFonts w:ascii="Arial" w:hAnsi="Arial" w:cs="Arial"/>
          <w:color w:val="000000"/>
          <w:lang w:val="nl-NL"/>
        </w:rPr>
        <w:t xml:space="preserve">een eindmeting in het eerste en laatste leerjaar zullen afnemen. </w:t>
      </w:r>
      <w:r w:rsidR="008F120D" w:rsidRPr="003F78EA">
        <w:rPr>
          <w:rFonts w:ascii="Arial" w:hAnsi="Arial" w:cs="Arial"/>
          <w:lang w:val="nl-NL"/>
        </w:rPr>
        <w:t>De eindmeting in het laatste leerjaar van</w:t>
      </w:r>
      <w:r w:rsidR="00B63AF7" w:rsidRPr="003F78EA">
        <w:rPr>
          <w:rFonts w:ascii="Arial" w:hAnsi="Arial" w:cs="Arial"/>
          <w:lang w:val="nl-NL"/>
        </w:rPr>
        <w:t xml:space="preserve"> de onderbouw van</w:t>
      </w:r>
      <w:r w:rsidR="008F120D" w:rsidRPr="003F78EA">
        <w:rPr>
          <w:rFonts w:ascii="Arial" w:hAnsi="Arial" w:cs="Arial"/>
          <w:lang w:val="nl-NL"/>
        </w:rPr>
        <w:t xml:space="preserve"> het vmbo is op niveau 1F en de eindmeting</w:t>
      </w:r>
      <w:r w:rsidR="00B63AF7" w:rsidRPr="003F78EA">
        <w:rPr>
          <w:rFonts w:ascii="Arial" w:hAnsi="Arial" w:cs="Arial"/>
          <w:lang w:val="nl-NL"/>
        </w:rPr>
        <w:t xml:space="preserve"> van de onderbouw</w:t>
      </w:r>
      <w:r w:rsidR="008F120D" w:rsidRPr="003F78EA">
        <w:rPr>
          <w:rFonts w:ascii="Arial" w:hAnsi="Arial" w:cs="Arial"/>
          <w:lang w:val="nl-NL"/>
        </w:rPr>
        <w:t xml:space="preserve"> van het havo/vwo is op niveau 2F</w:t>
      </w:r>
      <w:r w:rsidR="008908A1" w:rsidRPr="003F78EA">
        <w:rPr>
          <w:rFonts w:ascii="Arial" w:hAnsi="Arial" w:cs="Arial"/>
          <w:lang w:val="nl-NL"/>
        </w:rPr>
        <w:t>.</w:t>
      </w:r>
    </w:p>
    <w:p w14:paraId="116138D4" w14:textId="77777777" w:rsidR="009A45DB" w:rsidRPr="009A45DB" w:rsidRDefault="009A45DB" w:rsidP="009A45DB">
      <w:pPr>
        <w:pStyle w:val="Geenafstand"/>
        <w:ind w:firstLine="708"/>
        <w:rPr>
          <w:rFonts w:ascii="Arial" w:hAnsi="Arial" w:cs="Arial"/>
          <w:color w:val="000000"/>
          <w:lang w:val="nl-NL"/>
        </w:rPr>
      </w:pPr>
    </w:p>
    <w:p w14:paraId="59CDE9E4" w14:textId="1F693EBB" w:rsidR="009A45DB" w:rsidRPr="009A45DB" w:rsidRDefault="009A45DB" w:rsidP="004B7443">
      <w:pPr>
        <w:pStyle w:val="Geenafstand"/>
        <w:rPr>
          <w:rFonts w:ascii="Arial" w:hAnsi="Arial" w:cs="Arial"/>
          <w:b/>
          <w:color w:val="000000"/>
          <w:lang w:val="nl-NL"/>
        </w:rPr>
      </w:pPr>
      <w:r w:rsidRPr="009A45DB">
        <w:rPr>
          <w:rFonts w:ascii="Arial" w:hAnsi="Arial" w:cs="Arial"/>
          <w:b/>
          <w:color w:val="000000"/>
          <w:lang w:val="nl-NL"/>
        </w:rPr>
        <w:t>Rekenen binnen de overgangsrichtlijnen</w:t>
      </w:r>
    </w:p>
    <w:p w14:paraId="4B92B79A" w14:textId="575A2B47" w:rsidR="009A45DB" w:rsidRDefault="00701CAD" w:rsidP="004B7443">
      <w:pPr>
        <w:pStyle w:val="Geenafstand"/>
        <w:jc w:val="both"/>
        <w:rPr>
          <w:rFonts w:ascii="Arial" w:hAnsi="Arial" w:cs="Arial"/>
          <w:color w:val="FF0000"/>
          <w:lang w:val="nl-NL" w:eastAsia="en-GB"/>
        </w:rPr>
      </w:pPr>
      <w:r w:rsidRPr="003F78EA">
        <w:rPr>
          <w:rFonts w:ascii="Arial" w:hAnsi="Arial" w:cs="Arial"/>
          <w:lang w:val="nl-NL" w:eastAsia="en-GB"/>
        </w:rPr>
        <w:t>Het v</w:t>
      </w:r>
      <w:r w:rsidR="009A45DB" w:rsidRPr="003F78EA">
        <w:rPr>
          <w:rFonts w:ascii="Arial" w:hAnsi="Arial" w:cs="Arial"/>
          <w:lang w:val="nl-NL" w:eastAsia="en-GB"/>
        </w:rPr>
        <w:t>oornaamste punt is dat het aanleren van rekenen dient te gebeuren in de onderbouw bij het vak wiskunde, conform de kerndoelen. Verder dient rekenen te worden onderhouden in de bovenbouw vmbo-havo-vwo, maar zullen de rekenvaardigheden in de bovenbouw van het vmbo</w:t>
      </w:r>
      <w:r w:rsidRPr="003F78EA">
        <w:rPr>
          <w:rFonts w:ascii="Arial" w:hAnsi="Arial" w:cs="Arial"/>
          <w:lang w:val="nl-NL" w:eastAsia="en-GB"/>
        </w:rPr>
        <w:t>-havo</w:t>
      </w:r>
      <w:r w:rsidR="009A45DB" w:rsidRPr="003F78EA">
        <w:rPr>
          <w:rFonts w:ascii="Arial" w:hAnsi="Arial" w:cs="Arial"/>
          <w:lang w:val="nl-NL" w:eastAsia="en-GB"/>
        </w:rPr>
        <w:t xml:space="preserve"> uitgebreid moeten worden. Hierbij zal er speciale aandacht uit moeten gaan naar de leerlingen in de bovenbouw zonder wiskunde in het vakkenpakket. Ook heeft de </w:t>
      </w:r>
      <w:proofErr w:type="spellStart"/>
      <w:r w:rsidR="00255211" w:rsidRPr="003F78EA">
        <w:rPr>
          <w:rFonts w:ascii="Arial" w:hAnsi="Arial" w:cs="Arial"/>
          <w:lang w:val="nl-NL" w:eastAsia="en-GB"/>
        </w:rPr>
        <w:t>NVvW</w:t>
      </w:r>
      <w:proofErr w:type="spellEnd"/>
      <w:r w:rsidR="009A45DB" w:rsidRPr="003F78EA">
        <w:rPr>
          <w:rFonts w:ascii="Arial" w:hAnsi="Arial" w:cs="Arial"/>
          <w:lang w:val="nl-NL" w:eastAsia="en-GB"/>
        </w:rPr>
        <w:t xml:space="preserve"> het ministerie verzocht om het C</w:t>
      </w:r>
      <w:r w:rsidR="00255211" w:rsidRPr="003F78EA">
        <w:rPr>
          <w:rFonts w:ascii="Arial" w:hAnsi="Arial" w:cs="Arial"/>
          <w:lang w:val="nl-NL" w:eastAsia="en-GB"/>
        </w:rPr>
        <w:t xml:space="preserve">ollege </w:t>
      </w:r>
      <w:r w:rsidR="009A45DB" w:rsidRPr="003F78EA">
        <w:rPr>
          <w:rFonts w:ascii="Arial" w:hAnsi="Arial" w:cs="Arial"/>
          <w:lang w:val="nl-NL" w:eastAsia="en-GB"/>
        </w:rPr>
        <w:t>v</w:t>
      </w:r>
      <w:r w:rsidR="00255211" w:rsidRPr="003F78EA">
        <w:rPr>
          <w:rFonts w:ascii="Arial" w:hAnsi="Arial" w:cs="Arial"/>
          <w:lang w:val="nl-NL" w:eastAsia="en-GB"/>
        </w:rPr>
        <w:t xml:space="preserve">oor </w:t>
      </w:r>
      <w:r w:rsidR="009A45DB" w:rsidRPr="003F78EA">
        <w:rPr>
          <w:rFonts w:ascii="Arial" w:hAnsi="Arial" w:cs="Arial"/>
          <w:lang w:val="nl-NL" w:eastAsia="en-GB"/>
        </w:rPr>
        <w:t>T</w:t>
      </w:r>
      <w:r w:rsidR="00255211" w:rsidRPr="003F78EA">
        <w:rPr>
          <w:rFonts w:ascii="Arial" w:hAnsi="Arial" w:cs="Arial"/>
          <w:lang w:val="nl-NL" w:eastAsia="en-GB"/>
        </w:rPr>
        <w:t xml:space="preserve">oetsen en </w:t>
      </w:r>
      <w:r w:rsidR="009A45DB" w:rsidRPr="003F78EA">
        <w:rPr>
          <w:rFonts w:ascii="Arial" w:hAnsi="Arial" w:cs="Arial"/>
          <w:lang w:val="nl-NL" w:eastAsia="en-GB"/>
        </w:rPr>
        <w:t>E</w:t>
      </w:r>
      <w:r w:rsidR="00255211" w:rsidRPr="003F78EA">
        <w:rPr>
          <w:rFonts w:ascii="Arial" w:hAnsi="Arial" w:cs="Arial"/>
          <w:lang w:val="nl-NL" w:eastAsia="en-GB"/>
        </w:rPr>
        <w:t>xamens (</w:t>
      </w:r>
      <w:proofErr w:type="spellStart"/>
      <w:r w:rsidR="00255211" w:rsidRPr="003F78EA">
        <w:rPr>
          <w:rFonts w:ascii="Arial" w:hAnsi="Arial" w:cs="Arial"/>
          <w:lang w:val="nl-NL" w:eastAsia="en-GB"/>
        </w:rPr>
        <w:t>CvTE</w:t>
      </w:r>
      <w:proofErr w:type="spellEnd"/>
      <w:r w:rsidR="00255211" w:rsidRPr="003F78EA">
        <w:rPr>
          <w:rFonts w:ascii="Arial" w:hAnsi="Arial" w:cs="Arial"/>
          <w:lang w:val="nl-NL" w:eastAsia="en-GB"/>
        </w:rPr>
        <w:t>)</w:t>
      </w:r>
      <w:r w:rsidR="009A45DB" w:rsidRPr="003F78EA">
        <w:rPr>
          <w:rFonts w:ascii="Arial" w:hAnsi="Arial" w:cs="Arial"/>
          <w:lang w:val="nl-NL" w:eastAsia="en-GB"/>
        </w:rPr>
        <w:t xml:space="preserve"> te vragen om bij alle examenvakken rekenrijke opgaven niet te schuwen. Zolang het binnen de syllabus van het betreffende vak past zou rekenwerk niet vermeden moeten worden. Toetsing en het voldoen aan een bepaald referentieniveau met betrekking tot rekenen is </w:t>
      </w:r>
      <w:r w:rsidR="00587C46" w:rsidRPr="003F78EA">
        <w:rPr>
          <w:rFonts w:ascii="Arial" w:hAnsi="Arial" w:cs="Arial"/>
          <w:lang w:val="nl-NL" w:eastAsia="en-GB"/>
        </w:rPr>
        <w:t xml:space="preserve">daarom </w:t>
      </w:r>
      <w:r w:rsidR="009A45DB" w:rsidRPr="003F78EA">
        <w:rPr>
          <w:rFonts w:ascii="Arial" w:hAnsi="Arial" w:cs="Arial"/>
          <w:lang w:val="nl-NL" w:eastAsia="en-GB"/>
        </w:rPr>
        <w:t>opgenomen in de overgangsrichtlijnen.</w:t>
      </w:r>
      <w:r w:rsidR="004F4A09" w:rsidRPr="003F78EA">
        <w:rPr>
          <w:rFonts w:ascii="Arial" w:hAnsi="Arial" w:cs="Arial"/>
          <w:lang w:val="nl-NL" w:eastAsia="en-GB"/>
        </w:rPr>
        <w:t xml:space="preserve"> De invulling van het rekenonderwijs zal per locatie worden vormgegeven conform de exameneisen rekenen (paragraaf 2.3).</w:t>
      </w:r>
    </w:p>
    <w:p w14:paraId="569A7EBD" w14:textId="77777777" w:rsidR="008E7C52" w:rsidRDefault="008E7C52" w:rsidP="004B7443">
      <w:pPr>
        <w:pStyle w:val="Geenafstand"/>
        <w:jc w:val="both"/>
        <w:rPr>
          <w:rFonts w:ascii="Arial" w:hAnsi="Arial" w:cs="Arial"/>
          <w:color w:val="FF0000"/>
          <w:lang w:val="nl-NL" w:eastAsia="en-GB"/>
        </w:rPr>
      </w:pPr>
    </w:p>
    <w:p w14:paraId="7FFCF2CC" w14:textId="0F4B0702" w:rsidR="009A45DB" w:rsidRPr="009A45DB" w:rsidRDefault="009A45DB" w:rsidP="004B7443">
      <w:pPr>
        <w:pStyle w:val="Geenafstand"/>
        <w:rPr>
          <w:rFonts w:ascii="Arial" w:hAnsi="Arial" w:cs="Arial"/>
          <w:b/>
          <w:color w:val="000000"/>
          <w:lang w:val="nl-NL"/>
        </w:rPr>
      </w:pPr>
      <w:r w:rsidRPr="009A45DB">
        <w:rPr>
          <w:rFonts w:ascii="Arial" w:hAnsi="Arial" w:cs="Arial"/>
          <w:b/>
          <w:color w:val="000000"/>
          <w:lang w:val="nl-NL"/>
        </w:rPr>
        <w:t>Communicatie ouders</w:t>
      </w:r>
    </w:p>
    <w:p w14:paraId="25FB69A8" w14:textId="77777777" w:rsidR="009A45DB" w:rsidRDefault="009A45DB" w:rsidP="004B7443">
      <w:pPr>
        <w:rPr>
          <w:rFonts w:ascii="Arial" w:hAnsi="Arial" w:cs="Arial"/>
          <w:color w:val="000000"/>
          <w:lang w:val="nl-NL"/>
        </w:rPr>
      </w:pPr>
      <w:r w:rsidRPr="009A45DB">
        <w:rPr>
          <w:rFonts w:ascii="Arial" w:hAnsi="Arial" w:cs="Arial"/>
          <w:color w:val="000000"/>
          <w:lang w:val="nl-NL"/>
        </w:rPr>
        <w:t>Elke locatie is zelf verantwoordelijk voor communicatie richting ouders/verzorgers.</w:t>
      </w:r>
    </w:p>
    <w:p w14:paraId="030FE655" w14:textId="77777777" w:rsidR="006D38AE" w:rsidRDefault="006D38AE">
      <w:pPr>
        <w:rPr>
          <w:rFonts w:asciiTheme="majorHAnsi" w:eastAsiaTheme="majorEastAsia" w:hAnsiTheme="majorHAnsi" w:cstheme="majorBidi"/>
          <w:color w:val="4A8B2C"/>
          <w:sz w:val="26"/>
          <w:szCs w:val="26"/>
          <w:lang w:val="nl-NL"/>
        </w:rPr>
      </w:pPr>
      <w:r>
        <w:rPr>
          <w:lang w:val="nl-NL"/>
        </w:rPr>
        <w:br w:type="page"/>
      </w:r>
    </w:p>
    <w:p w14:paraId="39111B16" w14:textId="7A023755" w:rsidR="004064E3" w:rsidRPr="004064E3" w:rsidRDefault="004064E3" w:rsidP="004064E3">
      <w:pPr>
        <w:pStyle w:val="Kop2"/>
        <w:rPr>
          <w:lang w:val="nl-NL"/>
        </w:rPr>
      </w:pPr>
      <w:bookmarkStart w:id="9" w:name="_Toc138338595"/>
      <w:r>
        <w:rPr>
          <w:lang w:val="nl-NL"/>
        </w:rPr>
        <w:t>3.4.</w:t>
      </w:r>
      <w:r w:rsidR="00D1098D">
        <w:rPr>
          <w:lang w:val="nl-NL"/>
        </w:rPr>
        <w:tab/>
      </w:r>
      <w:r w:rsidR="00D17362">
        <w:rPr>
          <w:lang w:val="nl-NL"/>
        </w:rPr>
        <w:t>R</w:t>
      </w:r>
      <w:r w:rsidRPr="004064E3">
        <w:rPr>
          <w:lang w:val="nl-NL"/>
        </w:rPr>
        <w:t>ekenzwakke leerlingen</w:t>
      </w:r>
      <w:bookmarkEnd w:id="9"/>
      <w:r w:rsidRPr="004064E3">
        <w:rPr>
          <w:lang w:val="nl-NL"/>
        </w:rPr>
        <w:tab/>
      </w:r>
      <w:r w:rsidRPr="004064E3">
        <w:rPr>
          <w:lang w:val="nl-NL"/>
        </w:rPr>
        <w:tab/>
      </w:r>
      <w:r w:rsidRPr="004064E3">
        <w:rPr>
          <w:lang w:val="nl-NL"/>
        </w:rPr>
        <w:tab/>
        <w:t xml:space="preserve"> </w:t>
      </w:r>
      <w:r w:rsidRPr="004064E3">
        <w:rPr>
          <w:lang w:val="nl-NL"/>
        </w:rPr>
        <w:tab/>
        <w:t xml:space="preserve">  </w:t>
      </w:r>
    </w:p>
    <w:p w14:paraId="6048F8A7" w14:textId="77777777" w:rsidR="004064E3" w:rsidRPr="004064E3" w:rsidRDefault="004064E3" w:rsidP="004064E3">
      <w:pPr>
        <w:pStyle w:val="Geenafstand"/>
        <w:rPr>
          <w:rFonts w:ascii="Arial" w:hAnsi="Arial" w:cs="Arial"/>
          <w:b/>
          <w:lang w:val="nl-NL"/>
        </w:rPr>
      </w:pPr>
    </w:p>
    <w:p w14:paraId="6A77FA74" w14:textId="77777777" w:rsidR="00D17362" w:rsidRPr="003F78EA" w:rsidRDefault="00D17362" w:rsidP="00D17362">
      <w:pPr>
        <w:pStyle w:val="Geenafstand"/>
        <w:jc w:val="both"/>
        <w:rPr>
          <w:rFonts w:ascii="Arial" w:hAnsi="Arial" w:cs="Arial"/>
          <w:b/>
          <w:bCs/>
          <w:lang w:val="nl-NL"/>
        </w:rPr>
      </w:pPr>
      <w:r w:rsidRPr="003F78EA">
        <w:rPr>
          <w:rFonts w:ascii="Arial" w:hAnsi="Arial" w:cs="Arial"/>
          <w:b/>
          <w:bCs/>
          <w:lang w:val="nl-NL"/>
        </w:rPr>
        <w:t>Algemeen</w:t>
      </w:r>
    </w:p>
    <w:p w14:paraId="17D0218A" w14:textId="432B9A77" w:rsidR="004064E3" w:rsidRPr="003F78EA" w:rsidRDefault="00D17362" w:rsidP="00D17362">
      <w:pPr>
        <w:pStyle w:val="Geenafstand"/>
        <w:jc w:val="both"/>
        <w:rPr>
          <w:rFonts w:ascii="Arial" w:hAnsi="Arial" w:cs="Arial"/>
          <w:lang w:val="nl-NL"/>
        </w:rPr>
      </w:pPr>
      <w:r w:rsidRPr="003F78EA">
        <w:rPr>
          <w:rFonts w:ascii="Arial" w:hAnsi="Arial" w:cs="Arial"/>
          <w:lang w:val="nl-NL"/>
        </w:rPr>
        <w:t>Voor leerlingen met een beperking, ook voor ERWD</w:t>
      </w:r>
      <w:r w:rsidR="00616E96" w:rsidRPr="003F78EA">
        <w:rPr>
          <w:rStyle w:val="Voetnootmarkering"/>
          <w:rFonts w:ascii="Arial" w:hAnsi="Arial" w:cs="Arial"/>
          <w:lang w:val="nl-NL"/>
        </w:rPr>
        <w:footnoteReference w:id="3"/>
      </w:r>
      <w:r w:rsidRPr="003F78EA">
        <w:rPr>
          <w:rFonts w:ascii="Arial" w:hAnsi="Arial" w:cs="Arial"/>
          <w:lang w:val="nl-NL"/>
        </w:rPr>
        <w:t xml:space="preserve">-leerlingen, geldt artikel 55 van het Eindexamenbesluit VO. De centrale rekentoets 3ER en de voorschriften om daar aan deel te nemen bestaan niet meer. In het betreffende artikel uit het eindexamenbesluit wordt beschreven dat een school "kan toestaan dat een kandidaat geheel of gedeeltelijk een examen op de wijze aflegt die is aangepast aan de kandidaat" onder de voorwaarde dat "er een deskundigenverklaring is die door een ter zake kundige psycholoog, orthopedagoog, neuroloog of psychiater is opgesteld". Daarbij kan een aanpassing slechts worden toegestaan "voor zover daartoe in de deskundigenverklaring ten aanzien van betrokkene een voorstel wordt gedaan dan wel indien de aanpassing aantoonbaar aansluit bij de begeleidingsadviezen, vermeld in die deskundigenverklaring". Mogelijke aanpassingen zijn het beschikbaar stellen van een rekenkaart </w:t>
      </w:r>
      <w:r w:rsidR="66F044BC" w:rsidRPr="003F78EA">
        <w:rPr>
          <w:rFonts w:ascii="Arial" w:hAnsi="Arial" w:cs="Arial"/>
          <w:lang w:val="nl-NL"/>
        </w:rPr>
        <w:t>(voorbeelden hiervan zij</w:t>
      </w:r>
      <w:r w:rsidR="66F044BC" w:rsidRPr="7014F3D9">
        <w:rPr>
          <w:rFonts w:ascii="Arial" w:hAnsi="Arial" w:cs="Arial"/>
          <w:lang w:val="nl-NL"/>
        </w:rPr>
        <w:t>n terug</w:t>
      </w:r>
      <w:r w:rsidR="66F044BC" w:rsidRPr="26E857B4">
        <w:rPr>
          <w:rFonts w:ascii="Arial" w:hAnsi="Arial" w:cs="Arial"/>
          <w:lang w:val="nl-NL"/>
        </w:rPr>
        <w:t xml:space="preserve"> te vinden op </w:t>
      </w:r>
      <w:r w:rsidR="66F044BC" w:rsidRPr="7014F3D9">
        <w:rPr>
          <w:rFonts w:ascii="Arial" w:hAnsi="Arial" w:cs="Arial"/>
          <w:lang w:val="nl-NL"/>
        </w:rPr>
        <w:t>de site van rijksoverheid</w:t>
      </w:r>
      <w:r w:rsidR="0BB12DA3" w:rsidRPr="7014F3D9">
        <w:rPr>
          <w:rFonts w:ascii="Arial" w:hAnsi="Arial" w:cs="Arial"/>
          <w:lang w:val="nl-NL"/>
        </w:rPr>
        <w:t>: www.</w:t>
      </w:r>
      <w:r w:rsidR="66F044BC" w:rsidRPr="7014F3D9">
        <w:rPr>
          <w:rFonts w:ascii="Arial" w:hAnsi="Arial" w:cs="Arial"/>
          <w:lang w:val="nl-NL"/>
        </w:rPr>
        <w:t>examenblad</w:t>
      </w:r>
      <w:r w:rsidR="66F044BC" w:rsidRPr="26E857B4">
        <w:rPr>
          <w:rFonts w:ascii="Arial" w:hAnsi="Arial" w:cs="Arial"/>
          <w:lang w:val="nl-NL"/>
        </w:rPr>
        <w:t>.nl)</w:t>
      </w:r>
      <w:r w:rsidRPr="26E857B4">
        <w:rPr>
          <w:rFonts w:ascii="Arial" w:hAnsi="Arial" w:cs="Arial"/>
          <w:lang w:val="nl-NL"/>
        </w:rPr>
        <w:t xml:space="preserve"> </w:t>
      </w:r>
      <w:r w:rsidR="4D360133" w:rsidRPr="405E3BC6">
        <w:rPr>
          <w:rFonts w:ascii="Arial" w:hAnsi="Arial" w:cs="Arial"/>
          <w:lang w:val="nl-NL"/>
        </w:rPr>
        <w:t>en het verlenen</w:t>
      </w:r>
      <w:r w:rsidR="4D360133" w:rsidRPr="6735D323">
        <w:rPr>
          <w:rFonts w:ascii="Arial" w:hAnsi="Arial" w:cs="Arial"/>
          <w:lang w:val="nl-NL"/>
        </w:rPr>
        <w:t xml:space="preserve"> van extra tijd </w:t>
      </w:r>
      <w:r w:rsidRPr="405E3BC6">
        <w:rPr>
          <w:rFonts w:ascii="Arial" w:hAnsi="Arial" w:cs="Arial"/>
          <w:lang w:val="nl-NL"/>
        </w:rPr>
        <w:t>(SLO, 2020).</w:t>
      </w:r>
    </w:p>
    <w:p w14:paraId="26A3661A" w14:textId="77777777" w:rsidR="004064E3" w:rsidRPr="003F78EA" w:rsidRDefault="004064E3" w:rsidP="004064E3">
      <w:pPr>
        <w:pStyle w:val="Geenafstand"/>
        <w:rPr>
          <w:rFonts w:ascii="Arial" w:hAnsi="Arial" w:cs="Arial"/>
          <w:b/>
          <w:lang w:val="nl-NL"/>
        </w:rPr>
      </w:pPr>
      <w:r w:rsidRPr="003F78EA">
        <w:rPr>
          <w:rFonts w:ascii="Arial" w:hAnsi="Arial" w:cs="Arial"/>
          <w:b/>
          <w:lang w:val="nl-NL"/>
        </w:rPr>
        <w:tab/>
      </w:r>
    </w:p>
    <w:p w14:paraId="6590CB69" w14:textId="77777777" w:rsidR="004064E3" w:rsidRPr="003F78EA" w:rsidRDefault="004064E3" w:rsidP="004064E3">
      <w:pPr>
        <w:pStyle w:val="Geenafstand"/>
        <w:rPr>
          <w:rFonts w:ascii="Arial" w:hAnsi="Arial" w:cs="Arial"/>
          <w:b/>
          <w:lang w:val="nl-NL"/>
        </w:rPr>
      </w:pPr>
      <w:r w:rsidRPr="003F78EA">
        <w:rPr>
          <w:rFonts w:ascii="Arial" w:hAnsi="Arial" w:cs="Arial"/>
          <w:b/>
          <w:lang w:val="nl-NL"/>
        </w:rPr>
        <w:t>Constatering</w:t>
      </w:r>
    </w:p>
    <w:p w14:paraId="7ED85E6C" w14:textId="77777777" w:rsidR="004064E3" w:rsidRPr="003F78EA" w:rsidRDefault="000124CB" w:rsidP="000124CB">
      <w:pPr>
        <w:pStyle w:val="Geenafstand"/>
        <w:jc w:val="both"/>
        <w:rPr>
          <w:rFonts w:ascii="Arial" w:hAnsi="Arial" w:cs="Arial"/>
          <w:lang w:val="nl-NL"/>
        </w:rPr>
      </w:pPr>
      <w:r w:rsidRPr="003F78EA">
        <w:rPr>
          <w:rFonts w:ascii="Arial" w:hAnsi="Arial" w:cs="Arial"/>
          <w:lang w:val="nl-NL"/>
        </w:rPr>
        <w:t>Bovenstaande betekent dat (</w:t>
      </w:r>
      <w:r w:rsidR="004064E3" w:rsidRPr="003F78EA">
        <w:rPr>
          <w:rFonts w:ascii="Arial" w:hAnsi="Arial" w:cs="Arial"/>
          <w:lang w:val="nl-NL"/>
        </w:rPr>
        <w:t>constatering van</w:t>
      </w:r>
      <w:r w:rsidRPr="003F78EA">
        <w:rPr>
          <w:rFonts w:ascii="Arial" w:hAnsi="Arial" w:cs="Arial"/>
          <w:lang w:val="nl-NL"/>
        </w:rPr>
        <w:t>)</w:t>
      </w:r>
      <w:r w:rsidR="004064E3" w:rsidRPr="003F78EA">
        <w:rPr>
          <w:rFonts w:ascii="Arial" w:hAnsi="Arial" w:cs="Arial"/>
          <w:lang w:val="nl-NL"/>
        </w:rPr>
        <w:t xml:space="preserve"> rekenproblemen </w:t>
      </w:r>
      <w:r w:rsidRPr="003F78EA">
        <w:rPr>
          <w:rFonts w:ascii="Arial" w:hAnsi="Arial" w:cs="Arial"/>
          <w:lang w:val="nl-NL"/>
        </w:rPr>
        <w:t>zorgvuldig dient te worden gedocumenteerd. Om in aanmerking te komen voor aanpassingen in de aflegging van het schoolexamen, dient de kandidaat te beschikken over een deskundigenverklaring. Dit houdt in dat indien een rekenprobleem geconstateerd wordt, terwijl de leerling nog niet in het bezit is van een deskundigenverklaring, er voor de betreffende leerling een dossier moeten worden aangelegd met een registratie in SOMtoday. Vervolgens wordt een eventuele deskundigenverklaring opgesteld door de ter zake kundige orthopedagoog.</w:t>
      </w:r>
    </w:p>
    <w:p w14:paraId="4DAB48EC" w14:textId="77777777" w:rsidR="00837C7F" w:rsidRPr="003F78EA" w:rsidRDefault="00837C7F" w:rsidP="000124CB">
      <w:pPr>
        <w:pStyle w:val="Geenafstand"/>
        <w:jc w:val="both"/>
        <w:rPr>
          <w:rFonts w:ascii="Arial" w:hAnsi="Arial" w:cs="Arial"/>
          <w:lang w:val="nl-NL"/>
        </w:rPr>
      </w:pPr>
    </w:p>
    <w:p w14:paraId="3F1970F5" w14:textId="77777777" w:rsidR="000124CB" w:rsidRPr="003F78EA" w:rsidRDefault="000124CB" w:rsidP="000124CB">
      <w:pPr>
        <w:pStyle w:val="Geenafstand"/>
        <w:jc w:val="both"/>
        <w:rPr>
          <w:rFonts w:ascii="Arial" w:hAnsi="Arial" w:cs="Arial"/>
          <w:b/>
          <w:bCs/>
          <w:lang w:val="nl-NL"/>
        </w:rPr>
      </w:pPr>
      <w:r w:rsidRPr="003F78EA">
        <w:rPr>
          <w:rFonts w:ascii="Arial" w:hAnsi="Arial" w:cs="Arial"/>
          <w:b/>
          <w:bCs/>
          <w:lang w:val="nl-NL"/>
        </w:rPr>
        <w:t>Vervolg</w:t>
      </w:r>
    </w:p>
    <w:p w14:paraId="4E0F3E12" w14:textId="0022802E" w:rsidR="004064E3" w:rsidRPr="003F78EA" w:rsidRDefault="004064E3" w:rsidP="00837C7F">
      <w:pPr>
        <w:pStyle w:val="Geenafstand"/>
        <w:jc w:val="both"/>
        <w:rPr>
          <w:rFonts w:ascii="Arial" w:hAnsi="Arial" w:cs="Arial"/>
          <w:lang w:val="nl-NL"/>
        </w:rPr>
      </w:pPr>
      <w:r w:rsidRPr="003F78EA">
        <w:rPr>
          <w:rFonts w:ascii="Arial" w:hAnsi="Arial" w:cs="Arial"/>
          <w:lang w:val="nl-NL"/>
        </w:rPr>
        <w:t>Wanneer er bij een leerling rekenproblemen worden geconstateerd</w:t>
      </w:r>
      <w:r w:rsidR="00116CED" w:rsidRPr="003F78EA">
        <w:rPr>
          <w:rFonts w:ascii="Arial" w:hAnsi="Arial" w:cs="Arial"/>
          <w:lang w:val="nl-NL"/>
        </w:rPr>
        <w:t>,</w:t>
      </w:r>
      <w:r w:rsidRPr="003F78EA">
        <w:rPr>
          <w:rFonts w:ascii="Arial" w:hAnsi="Arial" w:cs="Arial"/>
          <w:lang w:val="nl-NL"/>
        </w:rPr>
        <w:t xml:space="preserve"> wordt er van de betreffende school verwacht deze leerling extra begeleiding en ondersteuning te bieden om de rekenachterstand zo klein mogelijk te maken (de zogenaamde inspanningsverplichting).</w:t>
      </w:r>
    </w:p>
    <w:p w14:paraId="39CD14ED" w14:textId="77777777" w:rsidR="00440CE2" w:rsidRPr="003F78EA" w:rsidRDefault="004064E3" w:rsidP="00837C7F">
      <w:pPr>
        <w:jc w:val="both"/>
        <w:rPr>
          <w:rFonts w:ascii="Arial" w:hAnsi="Arial" w:cs="Arial"/>
          <w:lang w:val="nl-NL"/>
        </w:rPr>
      </w:pPr>
      <w:r w:rsidRPr="003F78EA">
        <w:rPr>
          <w:rFonts w:ascii="Arial" w:hAnsi="Arial" w:cs="Arial"/>
          <w:lang w:val="nl-NL"/>
        </w:rPr>
        <w:t>De invulling van deze begeleiding kan en mag per vestiging verschillen</w:t>
      </w:r>
      <w:r w:rsidR="000124CB" w:rsidRPr="003F78EA">
        <w:rPr>
          <w:rFonts w:ascii="Arial" w:hAnsi="Arial" w:cs="Arial"/>
          <w:lang w:val="nl-NL"/>
        </w:rPr>
        <w:t>.</w:t>
      </w:r>
    </w:p>
    <w:p w14:paraId="0BA8A084" w14:textId="3C59F4C1" w:rsidR="00306735" w:rsidRDefault="00306735" w:rsidP="00306735">
      <w:pPr>
        <w:pStyle w:val="Kop2"/>
        <w:rPr>
          <w:lang w:val="nl-NL"/>
        </w:rPr>
      </w:pPr>
      <w:bookmarkStart w:id="10" w:name="_Toc138338596"/>
      <w:r>
        <w:rPr>
          <w:lang w:val="nl-NL"/>
        </w:rPr>
        <w:t>3.5.</w:t>
      </w:r>
      <w:r w:rsidR="00D1098D">
        <w:rPr>
          <w:lang w:val="nl-NL"/>
        </w:rPr>
        <w:tab/>
      </w:r>
      <w:r>
        <w:rPr>
          <w:lang w:val="nl-NL"/>
        </w:rPr>
        <w:t>Professionalisering</w:t>
      </w:r>
      <w:bookmarkEnd w:id="10"/>
    </w:p>
    <w:p w14:paraId="5F22A851" w14:textId="77777777" w:rsidR="003963F0" w:rsidRDefault="003963F0" w:rsidP="00306735">
      <w:pPr>
        <w:pStyle w:val="Geenafstand"/>
        <w:tabs>
          <w:tab w:val="left" w:pos="0"/>
          <w:tab w:val="left" w:pos="426"/>
        </w:tabs>
        <w:jc w:val="both"/>
        <w:rPr>
          <w:rFonts w:ascii="Arial" w:hAnsi="Arial" w:cs="Arial"/>
          <w:lang w:val="nl-NL"/>
        </w:rPr>
      </w:pPr>
    </w:p>
    <w:p w14:paraId="4FA00663" w14:textId="6255FBE2" w:rsidR="00306735" w:rsidRPr="00C038F4" w:rsidRDefault="00306735" w:rsidP="72F16AA7">
      <w:pPr>
        <w:pStyle w:val="Geenafstand"/>
        <w:tabs>
          <w:tab w:val="left" w:pos="426"/>
        </w:tabs>
        <w:jc w:val="both"/>
        <w:rPr>
          <w:rFonts w:ascii="Arial" w:hAnsi="Arial" w:cs="Arial"/>
          <w:lang w:val="nl-NL"/>
        </w:rPr>
      </w:pPr>
      <w:r w:rsidRPr="00C038F4">
        <w:rPr>
          <w:rFonts w:ascii="Arial" w:hAnsi="Arial" w:cs="Arial"/>
          <w:lang w:val="nl-NL"/>
        </w:rPr>
        <w:t xml:space="preserve">Vanaf het schooljaar 2014-2015 </w:t>
      </w:r>
      <w:r w:rsidR="002C1A68" w:rsidRPr="00C038F4">
        <w:rPr>
          <w:rFonts w:ascii="Arial" w:hAnsi="Arial" w:cs="Arial"/>
          <w:lang w:val="nl-NL"/>
        </w:rPr>
        <w:t xml:space="preserve">is er </w:t>
      </w:r>
      <w:r w:rsidRPr="00C038F4">
        <w:rPr>
          <w:rFonts w:ascii="Arial" w:hAnsi="Arial" w:cs="Arial"/>
          <w:lang w:val="nl-NL"/>
        </w:rPr>
        <w:t xml:space="preserve">jaarlijks </w:t>
      </w:r>
      <w:r w:rsidR="002C1A68" w:rsidRPr="00C038F4">
        <w:rPr>
          <w:rFonts w:ascii="Arial" w:hAnsi="Arial" w:cs="Arial"/>
          <w:lang w:val="nl-NL"/>
        </w:rPr>
        <w:t xml:space="preserve">een </w:t>
      </w:r>
      <w:r w:rsidR="00DC2212" w:rsidRPr="00C038F4">
        <w:rPr>
          <w:rFonts w:ascii="Arial" w:hAnsi="Arial" w:cs="Arial"/>
          <w:lang w:val="nl-NL"/>
        </w:rPr>
        <w:t>locatie overstijgend overleg van de reken coördinatoren</w:t>
      </w:r>
      <w:r w:rsidR="00E804E2" w:rsidRPr="00C038F4">
        <w:rPr>
          <w:rFonts w:ascii="Arial" w:hAnsi="Arial" w:cs="Arial"/>
          <w:lang w:val="nl-NL"/>
        </w:rPr>
        <w:t xml:space="preserve"> ter bevordering van een doorlopende aanpak.</w:t>
      </w:r>
      <w:r w:rsidRPr="00C038F4">
        <w:rPr>
          <w:rFonts w:ascii="Arial" w:hAnsi="Arial" w:cs="Arial"/>
          <w:lang w:val="nl-NL"/>
        </w:rPr>
        <w:t xml:space="preserve"> </w:t>
      </w:r>
      <w:r w:rsidR="00BC7B7F" w:rsidRPr="00C038F4">
        <w:rPr>
          <w:rFonts w:ascii="Arial" w:hAnsi="Arial" w:cs="Arial"/>
          <w:lang w:val="nl-NL"/>
        </w:rPr>
        <w:t>U</w:t>
      </w:r>
      <w:r w:rsidRPr="00C038F4">
        <w:rPr>
          <w:rFonts w:ascii="Arial" w:hAnsi="Arial" w:cs="Arial"/>
          <w:lang w:val="nl-NL"/>
        </w:rPr>
        <w:t xml:space="preserve">it deze bijeenkomsten </w:t>
      </w:r>
      <w:r w:rsidR="00BC7B7F" w:rsidRPr="00C038F4">
        <w:rPr>
          <w:rFonts w:ascii="Arial" w:hAnsi="Arial" w:cs="Arial"/>
          <w:lang w:val="nl-NL"/>
        </w:rPr>
        <w:t>is</w:t>
      </w:r>
      <w:r w:rsidRPr="00C038F4">
        <w:rPr>
          <w:rFonts w:ascii="Arial" w:hAnsi="Arial" w:cs="Arial"/>
          <w:lang w:val="nl-NL"/>
        </w:rPr>
        <w:t xml:space="preserve"> een aantal concrete producten </w:t>
      </w:r>
      <w:r w:rsidR="00BC7B7F" w:rsidRPr="00C038F4">
        <w:rPr>
          <w:rFonts w:ascii="Arial" w:hAnsi="Arial" w:cs="Arial"/>
          <w:lang w:val="nl-NL"/>
        </w:rPr>
        <w:t>voortgekomen</w:t>
      </w:r>
      <w:r w:rsidRPr="00C038F4">
        <w:rPr>
          <w:rFonts w:ascii="Arial" w:hAnsi="Arial" w:cs="Arial"/>
          <w:lang w:val="nl-NL"/>
        </w:rPr>
        <w:t>, te weten een overkoepelend rekenboekje en een rekenposter.</w:t>
      </w:r>
      <w:r w:rsidR="004F76EB" w:rsidRPr="00C038F4">
        <w:rPr>
          <w:rFonts w:ascii="Arial" w:hAnsi="Arial" w:cs="Arial"/>
          <w:lang w:val="nl-NL"/>
        </w:rPr>
        <w:t xml:space="preserve"> Deze opbrengsten zijn met alle locaties gedeeld.</w:t>
      </w:r>
    </w:p>
    <w:p w14:paraId="31369F5F" w14:textId="77777777" w:rsidR="007A569F" w:rsidRPr="00C038F4" w:rsidRDefault="007A569F" w:rsidP="72F16AA7">
      <w:pPr>
        <w:pStyle w:val="Geenafstand"/>
        <w:tabs>
          <w:tab w:val="left" w:pos="426"/>
        </w:tabs>
        <w:jc w:val="both"/>
        <w:rPr>
          <w:rFonts w:ascii="Arial" w:hAnsi="Arial" w:cs="Arial"/>
          <w:lang w:val="nl-NL"/>
        </w:rPr>
      </w:pPr>
    </w:p>
    <w:p w14:paraId="0FE5D59B" w14:textId="6A1646FF" w:rsidR="007A569F" w:rsidRPr="00C038F4" w:rsidRDefault="007A569F" w:rsidP="72F16AA7">
      <w:pPr>
        <w:pStyle w:val="Geenafstand"/>
        <w:tabs>
          <w:tab w:val="left" w:pos="426"/>
        </w:tabs>
        <w:jc w:val="both"/>
        <w:rPr>
          <w:rFonts w:ascii="Arial" w:hAnsi="Arial" w:cs="Arial"/>
          <w:lang w:val="nl-NL"/>
        </w:rPr>
      </w:pPr>
      <w:r w:rsidRPr="00C038F4">
        <w:rPr>
          <w:rFonts w:ascii="Arial" w:hAnsi="Arial" w:cs="Arial"/>
          <w:lang w:val="nl-NL"/>
        </w:rPr>
        <w:t>Vanwege de</w:t>
      </w:r>
      <w:r w:rsidR="00016467" w:rsidRPr="00C038F4">
        <w:rPr>
          <w:rFonts w:ascii="Arial" w:hAnsi="Arial" w:cs="Arial"/>
          <w:lang w:val="nl-NL"/>
        </w:rPr>
        <w:t xml:space="preserve"> in 2022 verkregen subsidies op het gebied van basisvaardigheden </w:t>
      </w:r>
      <w:r w:rsidR="00B164AE" w:rsidRPr="00C038F4">
        <w:rPr>
          <w:rFonts w:ascii="Arial" w:hAnsi="Arial" w:cs="Arial"/>
          <w:lang w:val="nl-NL"/>
        </w:rPr>
        <w:t xml:space="preserve">is er vanuit de werkgroep rekenen een </w:t>
      </w:r>
      <w:r w:rsidR="00CA2CE9" w:rsidRPr="00C038F4">
        <w:rPr>
          <w:rFonts w:ascii="Arial" w:hAnsi="Arial" w:cs="Arial"/>
          <w:lang w:val="nl-NL"/>
        </w:rPr>
        <w:t xml:space="preserve">oproep gedaan om in het schooljaar 2023/2024 een dag te organiseren die </w:t>
      </w:r>
      <w:r w:rsidR="00C57996" w:rsidRPr="00C038F4">
        <w:rPr>
          <w:rFonts w:ascii="Arial" w:hAnsi="Arial" w:cs="Arial"/>
          <w:lang w:val="nl-NL"/>
        </w:rPr>
        <w:t xml:space="preserve">locatie overstijgend alle basisvaardigheden onder het voetlicht brengt. </w:t>
      </w:r>
      <w:r w:rsidR="00C250DE">
        <w:rPr>
          <w:rFonts w:ascii="Arial" w:hAnsi="Arial" w:cs="Arial"/>
          <w:lang w:val="nl-NL"/>
        </w:rPr>
        <w:br/>
        <w:t xml:space="preserve">Daarnaast </w:t>
      </w:r>
      <w:r w:rsidR="00FA745C">
        <w:rPr>
          <w:rFonts w:ascii="Arial" w:hAnsi="Arial" w:cs="Arial"/>
          <w:lang w:val="nl-NL"/>
        </w:rPr>
        <w:t>zullen de</w:t>
      </w:r>
      <w:r w:rsidR="00227AB9">
        <w:rPr>
          <w:rFonts w:ascii="Arial" w:hAnsi="Arial" w:cs="Arial"/>
          <w:lang w:val="nl-NL"/>
        </w:rPr>
        <w:t xml:space="preserve"> </w:t>
      </w:r>
      <w:r w:rsidR="00FA745C">
        <w:rPr>
          <w:rFonts w:ascii="Arial" w:hAnsi="Arial" w:cs="Arial"/>
          <w:lang w:val="nl-NL"/>
        </w:rPr>
        <w:t>reken coördinatoren</w:t>
      </w:r>
      <w:r w:rsidR="00227AB9">
        <w:rPr>
          <w:rFonts w:ascii="Arial" w:hAnsi="Arial" w:cs="Arial"/>
          <w:lang w:val="nl-NL"/>
        </w:rPr>
        <w:t xml:space="preserve"> </w:t>
      </w:r>
      <w:r w:rsidR="00FA745C">
        <w:rPr>
          <w:rFonts w:ascii="Arial" w:hAnsi="Arial" w:cs="Arial"/>
          <w:lang w:val="nl-NL"/>
        </w:rPr>
        <w:t>bijdragen aan de professionalisering binnen het Etty Hillesum</w:t>
      </w:r>
      <w:r w:rsidR="00FB2675">
        <w:rPr>
          <w:rFonts w:ascii="Arial" w:hAnsi="Arial" w:cs="Arial"/>
          <w:lang w:val="nl-NL"/>
        </w:rPr>
        <w:t xml:space="preserve"> L</w:t>
      </w:r>
      <w:r w:rsidR="00FA745C">
        <w:rPr>
          <w:rFonts w:ascii="Arial" w:hAnsi="Arial" w:cs="Arial"/>
          <w:lang w:val="nl-NL"/>
        </w:rPr>
        <w:t xml:space="preserve">yceum door </w:t>
      </w:r>
      <w:r w:rsidR="00FB2675">
        <w:rPr>
          <w:rFonts w:ascii="Arial" w:hAnsi="Arial" w:cs="Arial"/>
          <w:lang w:val="nl-NL"/>
        </w:rPr>
        <w:t xml:space="preserve">middel van het volgen van </w:t>
      </w:r>
      <w:r w:rsidR="00227AB9">
        <w:rPr>
          <w:rFonts w:ascii="Arial" w:hAnsi="Arial" w:cs="Arial"/>
          <w:lang w:val="nl-NL"/>
        </w:rPr>
        <w:t>een opleiding t.a.v. beleidsvoering, RT en</w:t>
      </w:r>
      <w:r w:rsidR="00FB2675">
        <w:rPr>
          <w:rFonts w:ascii="Arial" w:hAnsi="Arial" w:cs="Arial"/>
          <w:lang w:val="nl-NL"/>
        </w:rPr>
        <w:t>/of</w:t>
      </w:r>
      <w:r w:rsidR="00227AB9">
        <w:rPr>
          <w:rFonts w:ascii="Arial" w:hAnsi="Arial" w:cs="Arial"/>
          <w:lang w:val="nl-NL"/>
        </w:rPr>
        <w:t xml:space="preserve"> dyscalculie.</w:t>
      </w:r>
    </w:p>
    <w:p w14:paraId="4921F16F" w14:textId="77777777" w:rsidR="00306735" w:rsidRPr="00306735" w:rsidRDefault="00306735" w:rsidP="00306735">
      <w:pPr>
        <w:pStyle w:val="Geenafstand"/>
        <w:tabs>
          <w:tab w:val="left" w:pos="0"/>
          <w:tab w:val="left" w:pos="426"/>
        </w:tabs>
        <w:ind w:left="708"/>
        <w:jc w:val="both"/>
        <w:rPr>
          <w:rFonts w:ascii="Arial" w:hAnsi="Arial" w:cs="Arial"/>
          <w:lang w:val="nl-NL"/>
        </w:rPr>
      </w:pPr>
    </w:p>
    <w:p w14:paraId="13EEE5F1" w14:textId="3D5B92C2" w:rsidR="000B23B8" w:rsidRDefault="000B23B8">
      <w:pPr>
        <w:rPr>
          <w:rFonts w:ascii="Arial" w:eastAsiaTheme="majorEastAsia" w:hAnsi="Arial" w:cs="Arial"/>
          <w:color w:val="FF0000"/>
          <w:lang w:val="nl-NL"/>
        </w:rPr>
      </w:pPr>
    </w:p>
    <w:p w14:paraId="3EE6125E" w14:textId="77777777" w:rsidR="007B2CA3" w:rsidRDefault="007B2CA3" w:rsidP="000A3B8E">
      <w:pPr>
        <w:pStyle w:val="Kop2"/>
        <w:rPr>
          <w:color w:val="FFFFFF" w:themeColor="background1"/>
          <w:lang w:val="nl-NL"/>
        </w:rPr>
        <w:sectPr w:rsidR="007B2CA3" w:rsidSect="00847D97">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bookmarkStart w:id="11" w:name="_Toc138338597"/>
    </w:p>
    <w:p w14:paraId="6DD9EC03" w14:textId="764C9AA6" w:rsidR="00410102" w:rsidRPr="00F52ADE" w:rsidRDefault="00010EF7" w:rsidP="000A3B8E">
      <w:pPr>
        <w:pStyle w:val="Kop2"/>
        <w:rPr>
          <w:b/>
          <w:bCs/>
          <w:color w:val="auto"/>
          <w:lang w:val="nl-NL"/>
        </w:rPr>
      </w:pPr>
      <w:r w:rsidRPr="00F52ADE">
        <w:rPr>
          <w:b/>
          <w:bCs/>
          <w:color w:val="auto"/>
          <w:lang w:val="nl-NL"/>
        </w:rPr>
        <w:t>R</w:t>
      </w:r>
      <w:r w:rsidR="005A59AF" w:rsidRPr="00F52ADE">
        <w:rPr>
          <w:b/>
          <w:bCs/>
          <w:color w:val="auto"/>
          <w:lang w:val="nl-NL"/>
        </w:rPr>
        <w:t xml:space="preserve">ekenbeleid op </w:t>
      </w:r>
      <w:proofErr w:type="spellStart"/>
      <w:r w:rsidR="000A3B8E" w:rsidRPr="00F52ADE">
        <w:rPr>
          <w:b/>
          <w:bCs/>
          <w:color w:val="auto"/>
          <w:lang w:val="nl-NL"/>
        </w:rPr>
        <w:t>Arkelstein</w:t>
      </w:r>
      <w:bookmarkEnd w:id="11"/>
      <w:proofErr w:type="spellEnd"/>
    </w:p>
    <w:p w14:paraId="62EA42D6" w14:textId="77777777" w:rsidR="00DA3DFF" w:rsidRDefault="00DA3DFF" w:rsidP="00C85A6A">
      <w:pPr>
        <w:spacing w:line="256" w:lineRule="auto"/>
        <w:jc w:val="both"/>
        <w:rPr>
          <w:rFonts w:ascii="Arial" w:hAnsi="Arial" w:cs="Arial"/>
          <w:b/>
          <w:bCs/>
          <w:lang w:val="nl-NL"/>
        </w:rPr>
      </w:pPr>
    </w:p>
    <w:p w14:paraId="1BF11287" w14:textId="30BD22BC" w:rsidR="00C85A6A" w:rsidRPr="00F52ADE" w:rsidRDefault="00C85A6A" w:rsidP="00C85A6A">
      <w:pPr>
        <w:spacing w:line="256" w:lineRule="auto"/>
        <w:jc w:val="both"/>
        <w:rPr>
          <w:rFonts w:ascii="Arial" w:hAnsi="Arial" w:cs="Arial"/>
          <w:b/>
          <w:bCs/>
          <w:lang w:val="nl-NL"/>
        </w:rPr>
      </w:pPr>
      <w:r w:rsidRPr="00F52ADE">
        <w:rPr>
          <w:rFonts w:ascii="Arial" w:hAnsi="Arial" w:cs="Arial"/>
          <w:b/>
          <w:bCs/>
          <w:lang w:val="nl-NL"/>
        </w:rPr>
        <w:t>Rekenlessen</w:t>
      </w:r>
    </w:p>
    <w:p w14:paraId="34662D69" w14:textId="77777777" w:rsidR="001D19E8" w:rsidRPr="00DC17BB" w:rsidRDefault="001D19E8" w:rsidP="001D19E8">
      <w:pPr>
        <w:pStyle w:val="Lijstalinea"/>
        <w:numPr>
          <w:ilvl w:val="0"/>
          <w:numId w:val="9"/>
        </w:numPr>
        <w:spacing w:line="256" w:lineRule="auto"/>
        <w:jc w:val="both"/>
        <w:rPr>
          <w:rFonts w:ascii="Arial" w:hAnsi="Arial" w:cs="Arial"/>
          <w:color w:val="000000" w:themeColor="text1"/>
          <w:lang w:val="nl-NL"/>
        </w:rPr>
      </w:pPr>
      <w:r w:rsidRPr="00DC17BB">
        <w:rPr>
          <w:rFonts w:ascii="Arial" w:hAnsi="Arial" w:cs="Arial"/>
          <w:color w:val="000000" w:themeColor="text1"/>
          <w:lang w:val="nl-NL"/>
        </w:rPr>
        <w:t>Alle leerlingen (klas 1 t/m 6) volgen minimaal 2 uur rekenen (methodisch en/of digitaal) per week en oefenen ook rekenvaardigheden in de praktijkvakken/sectorkeuze.</w:t>
      </w:r>
    </w:p>
    <w:p w14:paraId="4EE8D44F" w14:textId="77777777" w:rsidR="001D19E8" w:rsidRPr="00DC17BB" w:rsidRDefault="001D19E8" w:rsidP="001D19E8">
      <w:pPr>
        <w:pStyle w:val="Lijstalinea"/>
        <w:numPr>
          <w:ilvl w:val="0"/>
          <w:numId w:val="8"/>
        </w:numPr>
        <w:spacing w:line="256" w:lineRule="auto"/>
        <w:jc w:val="both"/>
        <w:rPr>
          <w:rFonts w:ascii="Arial" w:hAnsi="Arial" w:cs="Arial"/>
          <w:color w:val="000000" w:themeColor="text1"/>
          <w:lang w:val="nl-NL"/>
        </w:rPr>
      </w:pPr>
      <w:r w:rsidRPr="00DC17BB">
        <w:rPr>
          <w:rFonts w:ascii="Arial" w:hAnsi="Arial" w:cs="Arial"/>
          <w:color w:val="000000" w:themeColor="text1"/>
          <w:lang w:val="nl-NL"/>
        </w:rPr>
        <w:t>Leerlingen volgen een gedifferentieerd programma passend bij hun rekenniveau. Op deze manier kunnen leerlingen die meer rekenen behoeven hierin gefaciliteerd worden.</w:t>
      </w:r>
    </w:p>
    <w:p w14:paraId="5525B942" w14:textId="22E34450" w:rsidR="001D19E8" w:rsidRPr="00DC17BB" w:rsidRDefault="001D19E8" w:rsidP="001D19E8">
      <w:pPr>
        <w:pStyle w:val="Lijstalinea"/>
        <w:numPr>
          <w:ilvl w:val="0"/>
          <w:numId w:val="8"/>
        </w:numPr>
        <w:spacing w:line="256" w:lineRule="auto"/>
        <w:jc w:val="both"/>
        <w:rPr>
          <w:rFonts w:ascii="Arial" w:hAnsi="Arial" w:cs="Arial"/>
          <w:color w:val="000000" w:themeColor="text1"/>
          <w:lang w:val="nl-NL"/>
        </w:rPr>
      </w:pPr>
      <w:r w:rsidRPr="32775BBB">
        <w:rPr>
          <w:rFonts w:ascii="Arial" w:hAnsi="Arial" w:cs="Arial"/>
          <w:color w:val="000000" w:themeColor="text1"/>
          <w:lang w:val="nl-NL"/>
        </w:rPr>
        <w:t xml:space="preserve">Leerlingen werken begeleid door een docent aan hun opgestelde doelen, passend bij de resultaten van de afgenomen </w:t>
      </w:r>
      <w:r w:rsidR="4B24E6C5" w:rsidRPr="32775BBB">
        <w:rPr>
          <w:rFonts w:ascii="Arial" w:hAnsi="Arial" w:cs="Arial"/>
          <w:color w:val="000000" w:themeColor="text1"/>
          <w:lang w:val="nl-NL"/>
        </w:rPr>
        <w:t>JIJ</w:t>
      </w:r>
      <w:r w:rsidRPr="32775BBB">
        <w:rPr>
          <w:rFonts w:ascii="Arial" w:hAnsi="Arial" w:cs="Arial"/>
          <w:color w:val="000000" w:themeColor="text1"/>
          <w:lang w:val="nl-NL"/>
        </w:rPr>
        <w:t xml:space="preserve">-toets. </w:t>
      </w:r>
    </w:p>
    <w:p w14:paraId="2340FBA9" w14:textId="39379458" w:rsidR="001D19E8" w:rsidRPr="00DC17BB" w:rsidRDefault="366C13B9" w:rsidP="001D19E8">
      <w:pPr>
        <w:pStyle w:val="Lijstalinea"/>
        <w:numPr>
          <w:ilvl w:val="0"/>
          <w:numId w:val="8"/>
        </w:numPr>
        <w:spacing w:after="0" w:line="256" w:lineRule="auto"/>
        <w:jc w:val="both"/>
        <w:rPr>
          <w:rFonts w:ascii="Arial" w:hAnsi="Arial" w:cs="Arial"/>
          <w:color w:val="000000" w:themeColor="text1"/>
          <w:lang w:val="nl-NL"/>
        </w:rPr>
      </w:pPr>
      <w:r w:rsidRPr="32775BBB">
        <w:rPr>
          <w:rFonts w:ascii="Arial" w:hAnsi="Arial" w:cs="Arial"/>
          <w:color w:val="000000" w:themeColor="text1"/>
          <w:lang w:val="nl-NL"/>
        </w:rPr>
        <w:t xml:space="preserve">De methode </w:t>
      </w:r>
      <w:r w:rsidR="001D19E8" w:rsidRPr="32775BBB">
        <w:rPr>
          <w:rFonts w:ascii="Arial" w:hAnsi="Arial" w:cs="Arial"/>
          <w:color w:val="000000" w:themeColor="text1"/>
          <w:lang w:val="nl-NL"/>
        </w:rPr>
        <w:t>van Deviant werkt per domein. Aan het eind van een hoofdstuk wordt er een hoofdstuktoets afgenomen en beoordeeld. Hieraan worden al dan niet herhalende of verdiepende taken verbonden (Werken aan rekenen), al naar gelang het bij het doel past dat de leerling wil bereiken.</w:t>
      </w:r>
    </w:p>
    <w:p w14:paraId="0F033E57" w14:textId="07D63AA8" w:rsidR="001D19E8" w:rsidRPr="00DC17BB" w:rsidRDefault="001D19E8" w:rsidP="001D19E8">
      <w:pPr>
        <w:pStyle w:val="Lijstalinea"/>
        <w:numPr>
          <w:ilvl w:val="0"/>
          <w:numId w:val="8"/>
        </w:numPr>
        <w:spacing w:after="0" w:line="240" w:lineRule="auto"/>
        <w:jc w:val="both"/>
        <w:rPr>
          <w:rFonts w:ascii="Arial" w:hAnsi="Arial" w:cs="Arial"/>
          <w:color w:val="000000" w:themeColor="text1"/>
          <w:lang w:val="nl-NL"/>
        </w:rPr>
      </w:pPr>
      <w:r w:rsidRPr="32775BBB">
        <w:rPr>
          <w:rFonts w:ascii="Arial" w:hAnsi="Arial" w:cs="Arial"/>
          <w:color w:val="000000" w:themeColor="text1"/>
          <w:lang w:val="nl-NL"/>
        </w:rPr>
        <w:t xml:space="preserve">In fase </w:t>
      </w:r>
      <w:r w:rsidR="6EAA6286" w:rsidRPr="32775BBB">
        <w:rPr>
          <w:rFonts w:ascii="Arial" w:hAnsi="Arial" w:cs="Arial"/>
          <w:color w:val="000000" w:themeColor="text1"/>
          <w:lang w:val="nl-NL"/>
        </w:rPr>
        <w:t>1 en 2</w:t>
      </w:r>
      <w:r w:rsidRPr="32775BBB">
        <w:rPr>
          <w:rFonts w:ascii="Arial" w:hAnsi="Arial" w:cs="Arial"/>
          <w:color w:val="000000" w:themeColor="text1"/>
          <w:lang w:val="nl-NL"/>
        </w:rPr>
        <w:t xml:space="preserve"> zal het remediërende programma rekentuin, maar ook “Werken aan rekenen” worden ingezet als extra ondersteuning voor de leerlingen.</w:t>
      </w:r>
      <w:r w:rsidR="5AA81AD6" w:rsidRPr="32775BBB">
        <w:rPr>
          <w:rFonts w:ascii="Arial" w:hAnsi="Arial" w:cs="Arial"/>
          <w:color w:val="000000" w:themeColor="text1"/>
          <w:lang w:val="nl-NL"/>
        </w:rPr>
        <w:t xml:space="preserve"> Fase 3 werkt als </w:t>
      </w:r>
      <w:r w:rsidR="14BF7146" w:rsidRPr="32775BBB">
        <w:rPr>
          <w:rFonts w:ascii="Arial" w:hAnsi="Arial" w:cs="Arial"/>
          <w:color w:val="000000" w:themeColor="text1"/>
          <w:lang w:val="nl-NL"/>
        </w:rPr>
        <w:t>remediërend</w:t>
      </w:r>
      <w:r w:rsidR="5AA81AD6" w:rsidRPr="32775BBB">
        <w:rPr>
          <w:rFonts w:ascii="Arial" w:hAnsi="Arial" w:cs="Arial"/>
          <w:color w:val="000000" w:themeColor="text1"/>
          <w:lang w:val="nl-NL"/>
        </w:rPr>
        <w:t xml:space="preserve"> programma met "Werken aan </w:t>
      </w:r>
      <w:r w:rsidR="03234CEB" w:rsidRPr="32775BBB">
        <w:rPr>
          <w:rFonts w:ascii="Arial" w:hAnsi="Arial" w:cs="Arial"/>
          <w:color w:val="000000" w:themeColor="text1"/>
          <w:lang w:val="nl-NL"/>
        </w:rPr>
        <w:t>Rekenen"</w:t>
      </w:r>
      <w:r w:rsidR="6ED0E61D" w:rsidRPr="32775BBB">
        <w:rPr>
          <w:rFonts w:ascii="Arial" w:hAnsi="Arial" w:cs="Arial"/>
          <w:color w:val="000000" w:themeColor="text1"/>
          <w:lang w:val="nl-NL"/>
        </w:rPr>
        <w:t xml:space="preserve">. </w:t>
      </w:r>
      <w:r w:rsidRPr="32775BBB">
        <w:rPr>
          <w:rFonts w:ascii="Arial" w:hAnsi="Arial" w:cs="Arial"/>
          <w:color w:val="000000" w:themeColor="text1"/>
          <w:lang w:val="nl-NL"/>
        </w:rPr>
        <w:t xml:space="preserve"> </w:t>
      </w:r>
    </w:p>
    <w:p w14:paraId="0A7B4F13" w14:textId="090AAA3C" w:rsidR="001D19E8" w:rsidRPr="00DC17BB" w:rsidRDefault="001D19E8" w:rsidP="001D19E8">
      <w:pPr>
        <w:pStyle w:val="Lijstalinea"/>
        <w:numPr>
          <w:ilvl w:val="0"/>
          <w:numId w:val="8"/>
        </w:numPr>
        <w:spacing w:after="0" w:line="240" w:lineRule="auto"/>
        <w:jc w:val="both"/>
        <w:rPr>
          <w:rFonts w:ascii="Arial" w:hAnsi="Arial" w:cs="Arial"/>
          <w:color w:val="000000" w:themeColor="text1"/>
          <w:lang w:val="nl-NL"/>
        </w:rPr>
      </w:pPr>
      <w:r w:rsidRPr="00DC17BB">
        <w:rPr>
          <w:rFonts w:ascii="Arial" w:hAnsi="Arial" w:cs="Arial"/>
          <w:color w:val="000000" w:themeColor="text1"/>
          <w:lang w:val="nl-NL"/>
        </w:rPr>
        <w:t xml:space="preserve">Leerlingen in fase 1,2 en 3 die vastlopen op een bepaald domein of waarbij herhaling wenselijk is, krijgen remediërende opdrachten. Er wordt gewerkt met de methode “Werken aan rekenen” of studiemeter online voor extra inoefening.  </w:t>
      </w:r>
    </w:p>
    <w:p w14:paraId="3795399C" w14:textId="77777777" w:rsidR="001D19E8" w:rsidRPr="00DC17BB" w:rsidRDefault="001D19E8" w:rsidP="001D19E8">
      <w:pPr>
        <w:pStyle w:val="Geenafstand"/>
        <w:jc w:val="both"/>
        <w:rPr>
          <w:rFonts w:ascii="Arial" w:hAnsi="Arial" w:cs="Arial"/>
          <w:color w:val="000000" w:themeColor="text1"/>
          <w:lang w:val="nl-NL"/>
        </w:rPr>
      </w:pPr>
    </w:p>
    <w:p w14:paraId="72CFE7DE" w14:textId="77777777" w:rsidR="001D19E8" w:rsidRPr="00DC17BB" w:rsidRDefault="001D19E8" w:rsidP="001D19E8">
      <w:pPr>
        <w:pStyle w:val="Geenafstand"/>
        <w:jc w:val="both"/>
        <w:rPr>
          <w:rFonts w:ascii="Arial" w:hAnsi="Arial" w:cs="Arial"/>
          <w:b/>
          <w:bCs/>
          <w:color w:val="000000" w:themeColor="text1"/>
          <w:lang w:val="nl-NL"/>
        </w:rPr>
      </w:pPr>
      <w:r w:rsidRPr="00DC17BB">
        <w:rPr>
          <w:rFonts w:ascii="Arial" w:hAnsi="Arial" w:cs="Arial"/>
          <w:b/>
          <w:bCs/>
          <w:color w:val="000000" w:themeColor="text1"/>
          <w:lang w:val="nl-NL"/>
        </w:rPr>
        <w:t>Constatering rekenproblemen en vervolgacties.</w:t>
      </w:r>
    </w:p>
    <w:p w14:paraId="2CFF1374" w14:textId="4F34025B" w:rsidR="001D19E8" w:rsidRPr="00DC17BB" w:rsidRDefault="001D19E8" w:rsidP="001D19E8">
      <w:pPr>
        <w:pStyle w:val="Geenafstand"/>
        <w:jc w:val="both"/>
        <w:rPr>
          <w:color w:val="000000" w:themeColor="text1"/>
          <w:lang w:val="nl-NL"/>
        </w:rPr>
      </w:pPr>
      <w:r w:rsidRPr="00DC17BB">
        <w:rPr>
          <w:rFonts w:ascii="Arial" w:hAnsi="Arial" w:cs="Arial"/>
          <w:color w:val="000000" w:themeColor="text1"/>
          <w:lang w:val="nl-NL"/>
        </w:rPr>
        <w:t xml:space="preserve">Alle leerlingen op </w:t>
      </w:r>
      <w:proofErr w:type="spellStart"/>
      <w:r w:rsidRPr="00DC17BB">
        <w:rPr>
          <w:rFonts w:ascii="Arial" w:hAnsi="Arial" w:cs="Arial"/>
          <w:color w:val="000000" w:themeColor="text1"/>
          <w:lang w:val="nl-NL"/>
        </w:rPr>
        <w:t>Arkelstein</w:t>
      </w:r>
      <w:proofErr w:type="spellEnd"/>
      <w:r w:rsidRPr="00DC17BB">
        <w:rPr>
          <w:rFonts w:ascii="Arial" w:hAnsi="Arial" w:cs="Arial"/>
          <w:color w:val="000000" w:themeColor="text1"/>
          <w:lang w:val="nl-NL"/>
        </w:rPr>
        <w:t xml:space="preserve"> hebben een achterstand op een van de domeinen die bij rekenen aan bod komen. Stagnaties in hun ontwikkeling moeten in kaart worden gebracht door vakdocent/mentor. Interventies moeten gericht zijn op het behalen van het </w:t>
      </w:r>
      <w:r w:rsidRPr="405E3BC6">
        <w:rPr>
          <w:rFonts w:ascii="Arial" w:hAnsi="Arial" w:cs="Arial"/>
          <w:color w:val="000000" w:themeColor="text1"/>
          <w:lang w:val="nl-NL"/>
        </w:rPr>
        <w:t>referentieniveau 1F.</w:t>
      </w:r>
      <w:r w:rsidRPr="00DC17BB">
        <w:rPr>
          <w:rFonts w:ascii="Arial" w:hAnsi="Arial" w:cs="Arial"/>
          <w:color w:val="000000" w:themeColor="text1"/>
          <w:lang w:val="nl-NL"/>
        </w:rPr>
        <w:t xml:space="preserve"> Niveau 1F is het streefniveau voor het praktijkonderwijs. Bij uitblijven van deze ontwikkeling wordt er door mentor, rekencoördinator en zorg gekeken naar de perspectieven die de leerling heeft, afgezet tegen de verwachte uitstroom van de leerling</w:t>
      </w:r>
      <w:r w:rsidRPr="00DC17BB">
        <w:rPr>
          <w:color w:val="000000" w:themeColor="text1"/>
          <w:lang w:val="nl-NL"/>
        </w:rPr>
        <w:t xml:space="preserve">. </w:t>
      </w:r>
    </w:p>
    <w:p w14:paraId="509A20E2" w14:textId="77777777" w:rsidR="001D19E8" w:rsidRPr="00DC17BB" w:rsidRDefault="001D19E8" w:rsidP="001D19E8">
      <w:pPr>
        <w:pStyle w:val="Geenafstand"/>
        <w:jc w:val="both"/>
        <w:rPr>
          <w:color w:val="000000" w:themeColor="text1"/>
          <w:lang w:val="nl-NL"/>
        </w:rPr>
      </w:pPr>
    </w:p>
    <w:p w14:paraId="43EC4C7A" w14:textId="77777777" w:rsidR="001D19E8" w:rsidRPr="00DC17BB" w:rsidRDefault="001D19E8" w:rsidP="001D19E8">
      <w:pPr>
        <w:pStyle w:val="Geenafstand"/>
        <w:jc w:val="both"/>
        <w:rPr>
          <w:rFonts w:ascii="Arial" w:hAnsi="Arial" w:cs="Arial"/>
          <w:b/>
          <w:bCs/>
          <w:color w:val="000000" w:themeColor="text1"/>
          <w:lang w:val="nl-NL"/>
        </w:rPr>
      </w:pPr>
      <w:r w:rsidRPr="00DC17BB">
        <w:rPr>
          <w:rFonts w:ascii="Arial" w:hAnsi="Arial" w:cs="Arial"/>
          <w:b/>
          <w:bCs/>
          <w:color w:val="000000" w:themeColor="text1"/>
          <w:lang w:val="nl-NL"/>
        </w:rPr>
        <w:t>Vastleggen van vorderingen in een leerroute.</w:t>
      </w:r>
    </w:p>
    <w:p w14:paraId="5B3EBE02" w14:textId="42AE497B" w:rsidR="001D19E8" w:rsidRPr="008E09BB" w:rsidRDefault="001D19E8" w:rsidP="001D19E8">
      <w:pPr>
        <w:pStyle w:val="Geenafstand"/>
        <w:jc w:val="both"/>
        <w:rPr>
          <w:rFonts w:ascii="Arial" w:hAnsi="Arial" w:cs="Arial"/>
          <w:lang w:val="nl-NL"/>
        </w:rPr>
      </w:pPr>
      <w:r w:rsidRPr="00DC17BB">
        <w:rPr>
          <w:rFonts w:ascii="Arial" w:hAnsi="Arial" w:cs="Arial"/>
          <w:color w:val="000000" w:themeColor="text1"/>
          <w:lang w:val="nl-NL"/>
        </w:rPr>
        <w:t xml:space="preserve">Conform het artikel 3.2. van het Etty Hillesum Lyceum rekenbeleidsplan wordt bij reguliere leerlingen op </w:t>
      </w:r>
      <w:proofErr w:type="spellStart"/>
      <w:r w:rsidRPr="00DC17BB">
        <w:rPr>
          <w:rFonts w:ascii="Arial" w:hAnsi="Arial" w:cs="Arial"/>
          <w:color w:val="000000" w:themeColor="text1"/>
          <w:lang w:val="nl-NL"/>
        </w:rPr>
        <w:t>Arkelstein</w:t>
      </w:r>
      <w:proofErr w:type="spellEnd"/>
      <w:r w:rsidRPr="00DC17BB">
        <w:rPr>
          <w:rFonts w:ascii="Arial" w:hAnsi="Arial" w:cs="Arial"/>
          <w:color w:val="000000" w:themeColor="text1"/>
          <w:lang w:val="nl-NL"/>
        </w:rPr>
        <w:t xml:space="preserve"> een nulmeting afgenomen d.m.v. een </w:t>
      </w:r>
      <w:r w:rsidR="58E1AE84" w:rsidRPr="6735D323">
        <w:rPr>
          <w:rFonts w:ascii="Arial" w:hAnsi="Arial" w:cs="Arial"/>
          <w:color w:val="000000" w:themeColor="text1"/>
          <w:lang w:val="nl-NL"/>
        </w:rPr>
        <w:t>JIJ</w:t>
      </w:r>
      <w:r w:rsidRPr="00DC17BB">
        <w:rPr>
          <w:rFonts w:ascii="Arial" w:hAnsi="Arial" w:cs="Arial"/>
          <w:color w:val="000000" w:themeColor="text1"/>
          <w:lang w:val="nl-NL"/>
        </w:rPr>
        <w:t xml:space="preserve">-toets niveau </w:t>
      </w:r>
      <w:r w:rsidRPr="008E09BB">
        <w:rPr>
          <w:rFonts w:ascii="Arial" w:hAnsi="Arial" w:cs="Arial"/>
          <w:lang w:val="nl-NL"/>
        </w:rPr>
        <w:t xml:space="preserve">0F van bureau ICE. De resultaten van deze </w:t>
      </w:r>
      <w:r w:rsidR="34701FA1" w:rsidRPr="007D8AC4">
        <w:rPr>
          <w:rFonts w:ascii="Arial" w:hAnsi="Arial" w:cs="Arial"/>
          <w:lang w:val="nl-NL"/>
        </w:rPr>
        <w:t>JIJ</w:t>
      </w:r>
      <w:r w:rsidRPr="008E09BB">
        <w:rPr>
          <w:rFonts w:ascii="Arial" w:hAnsi="Arial" w:cs="Arial"/>
          <w:lang w:val="nl-NL"/>
        </w:rPr>
        <w:t xml:space="preserve">-toets zal worden opgenomen in het individueel ontwikkelingsplan (IOP). Aan het einde van elk schooljaar wordt bij elke leerling een </w:t>
      </w:r>
      <w:r w:rsidR="02379C0B" w:rsidRPr="007D8AC4">
        <w:rPr>
          <w:rFonts w:ascii="Arial" w:hAnsi="Arial" w:cs="Arial"/>
          <w:lang w:val="nl-NL"/>
        </w:rPr>
        <w:t>JIJ</w:t>
      </w:r>
      <w:r w:rsidRPr="008E09BB">
        <w:rPr>
          <w:rFonts w:ascii="Arial" w:hAnsi="Arial" w:cs="Arial"/>
          <w:lang w:val="nl-NL"/>
        </w:rPr>
        <w:t>-toets afgenomen om te kijken wat de ontwikkelscore van de leerling is. Deze score is de basis van de theoretische vaardigheden waaraan de leerling gaat werken. Hierbij staat het toepassen van rekenvaardigheden en de ontwikkeling van de leerling centraal.</w:t>
      </w:r>
    </w:p>
    <w:p w14:paraId="110C3CD4" w14:textId="77777777" w:rsidR="001D19E8" w:rsidRPr="008E09BB" w:rsidRDefault="001D19E8" w:rsidP="001D19E8">
      <w:pPr>
        <w:pStyle w:val="Geenafstand"/>
        <w:jc w:val="both"/>
        <w:rPr>
          <w:rFonts w:ascii="Arial" w:hAnsi="Arial" w:cs="Arial"/>
          <w:lang w:val="nl-NL"/>
        </w:rPr>
      </w:pPr>
    </w:p>
    <w:p w14:paraId="3A3C7D7C" w14:textId="2B4375DC" w:rsidR="00343CA5" w:rsidRDefault="001D19E8" w:rsidP="00C87397">
      <w:pPr>
        <w:pStyle w:val="Geenafstand"/>
        <w:jc w:val="both"/>
        <w:rPr>
          <w:rFonts w:ascii="Arial" w:hAnsi="Arial" w:cs="Arial"/>
          <w:b/>
          <w:bCs/>
          <w:lang w:val="nl-NL"/>
        </w:rPr>
      </w:pPr>
      <w:r w:rsidRPr="008E09BB">
        <w:rPr>
          <w:rFonts w:ascii="Arial" w:hAnsi="Arial" w:cs="Arial"/>
          <w:lang w:val="nl-NL"/>
        </w:rPr>
        <w:t xml:space="preserve">Voor het praktijkonderwijs is het behalen van de referentieniveaus niet verplicht, maar geldt referentieniveau 1F wel als streefdoel. Op </w:t>
      </w:r>
      <w:proofErr w:type="spellStart"/>
      <w:r w:rsidRPr="008E09BB">
        <w:rPr>
          <w:rFonts w:ascii="Arial" w:hAnsi="Arial" w:cs="Arial"/>
          <w:lang w:val="nl-NL"/>
        </w:rPr>
        <w:t>Arkelstein</w:t>
      </w:r>
      <w:proofErr w:type="spellEnd"/>
      <w:r w:rsidRPr="008E09BB">
        <w:rPr>
          <w:rFonts w:ascii="Arial" w:hAnsi="Arial" w:cs="Arial"/>
          <w:lang w:val="nl-NL"/>
        </w:rPr>
        <w:t xml:space="preserve"> gaat men </w:t>
      </w:r>
      <w:r w:rsidR="400BFB77" w:rsidRPr="4A6F9C5C">
        <w:rPr>
          <w:rFonts w:ascii="Arial" w:hAnsi="Arial" w:cs="Arial"/>
          <w:lang w:val="nl-NL"/>
        </w:rPr>
        <w:t>ervan uit</w:t>
      </w:r>
      <w:r w:rsidRPr="008E09BB">
        <w:rPr>
          <w:rFonts w:ascii="Arial" w:hAnsi="Arial" w:cs="Arial"/>
          <w:lang w:val="nl-NL"/>
        </w:rPr>
        <w:t xml:space="preserve"> dat iedere leerling zijn top haalt. Bij achterblijven van ontwikkeling wordt ingezet op het versterken van de rekenvaardigheden passend bij de verwachte uitstroom. Wanneer er een perspectief ligt voor uitstroom naar het vervolgonderwijs (middelbaar beroeps onderwijs), wordt er ingezet op het behalen van het niveau 1F.</w:t>
      </w:r>
      <w:r>
        <w:rPr>
          <w:rFonts w:ascii="Arial" w:hAnsi="Arial" w:cs="Arial"/>
          <w:lang w:val="nl-NL"/>
        </w:rPr>
        <w:t xml:space="preserve"> </w:t>
      </w:r>
      <w:r w:rsidRPr="008E09BB">
        <w:rPr>
          <w:rFonts w:ascii="Arial" w:hAnsi="Arial" w:cs="Arial"/>
          <w:lang w:val="nl-NL"/>
        </w:rPr>
        <w:t>Wanneer er verwacht wordt (door welke omstandigheden ook</w:t>
      </w:r>
      <w:r>
        <w:rPr>
          <w:rFonts w:ascii="Arial" w:hAnsi="Arial" w:cs="Arial"/>
          <w:lang w:val="nl-NL"/>
        </w:rPr>
        <w:t>)</w:t>
      </w:r>
      <w:r w:rsidRPr="008E09BB">
        <w:rPr>
          <w:rFonts w:ascii="Arial" w:hAnsi="Arial" w:cs="Arial"/>
          <w:lang w:val="nl-NL"/>
        </w:rPr>
        <w:t xml:space="preserve"> dat het streefdoel niet gehaald kan worden</w:t>
      </w:r>
      <w:r>
        <w:rPr>
          <w:rFonts w:ascii="Arial" w:hAnsi="Arial" w:cs="Arial"/>
          <w:lang w:val="nl-NL"/>
        </w:rPr>
        <w:t>,</w:t>
      </w:r>
      <w:r w:rsidRPr="008E09BB">
        <w:rPr>
          <w:rFonts w:ascii="Arial" w:hAnsi="Arial" w:cs="Arial"/>
          <w:lang w:val="nl-NL"/>
        </w:rPr>
        <w:t xml:space="preserve"> moeten leerling, mentor en ouders in gesprek over de vervolgstappen en moet ingezet worden op doelen die direct van toepassing zijn op de</w:t>
      </w:r>
      <w:r w:rsidR="00343CA5">
        <w:rPr>
          <w:rFonts w:ascii="Arial" w:hAnsi="Arial" w:cs="Arial"/>
          <w:lang w:val="nl-NL"/>
        </w:rPr>
        <w:t xml:space="preserve"> </w:t>
      </w:r>
      <w:r w:rsidRPr="008E09BB">
        <w:rPr>
          <w:rFonts w:ascii="Arial" w:hAnsi="Arial" w:cs="Arial"/>
          <w:lang w:val="nl-NL"/>
        </w:rPr>
        <w:t>verwachte uitstroom van de leerling. De opbrengsten van dit gesprek worden verwerkt in het IOP van de leerling. Als blijkt dat de leerling uitvalt op een van de vier domeinen of een vaardigheid binnen deze vier domeinen kunnen er aanpassingen gedaan worden in de leerroute. Als echter het niveau 1F is behaald wordt er ingezet op het behalen van het 2F niveau.</w:t>
      </w:r>
      <w:r w:rsidR="00343CA5">
        <w:rPr>
          <w:rFonts w:ascii="Arial" w:hAnsi="Arial" w:cs="Arial"/>
          <w:b/>
          <w:bCs/>
          <w:lang w:val="nl-NL"/>
        </w:rPr>
        <w:br w:type="page"/>
      </w:r>
    </w:p>
    <w:p w14:paraId="3CA12D66" w14:textId="21D9C3E2" w:rsidR="001D19E8" w:rsidRPr="00C85A6A" w:rsidRDefault="001D19E8" w:rsidP="001D19E8">
      <w:pPr>
        <w:pStyle w:val="Geenafstand"/>
        <w:jc w:val="both"/>
        <w:rPr>
          <w:rFonts w:ascii="Arial" w:hAnsi="Arial" w:cs="Arial"/>
          <w:b/>
          <w:bCs/>
          <w:lang w:val="nl-NL"/>
        </w:rPr>
      </w:pPr>
      <w:r w:rsidRPr="00C85A6A">
        <w:rPr>
          <w:rFonts w:ascii="Arial" w:hAnsi="Arial" w:cs="Arial"/>
          <w:b/>
          <w:bCs/>
          <w:lang w:val="nl-NL"/>
        </w:rPr>
        <w:t>Uitzonderingen</w:t>
      </w:r>
    </w:p>
    <w:p w14:paraId="0E576797" w14:textId="726AD367" w:rsidR="001D19E8" w:rsidRPr="00DC17BB" w:rsidRDefault="001D19E8" w:rsidP="001D19E8">
      <w:pPr>
        <w:pStyle w:val="Geenafstand"/>
        <w:jc w:val="both"/>
        <w:rPr>
          <w:rFonts w:ascii="Arial" w:hAnsi="Arial" w:cs="Arial"/>
          <w:color w:val="000000" w:themeColor="text1"/>
          <w:lang w:val="nl-NL"/>
        </w:rPr>
      </w:pPr>
      <w:r w:rsidRPr="32775BBB">
        <w:rPr>
          <w:rFonts w:ascii="Arial" w:hAnsi="Arial" w:cs="Arial"/>
          <w:lang w:val="nl-NL"/>
        </w:rPr>
        <w:t xml:space="preserve">De </w:t>
      </w:r>
      <w:r w:rsidR="24349A91" w:rsidRPr="32775BBB">
        <w:rPr>
          <w:rFonts w:ascii="Arial" w:hAnsi="Arial" w:cs="Arial"/>
          <w:lang w:val="nl-NL"/>
        </w:rPr>
        <w:t>JIJ</w:t>
      </w:r>
      <w:r w:rsidRPr="32775BBB">
        <w:rPr>
          <w:rFonts w:ascii="Arial" w:hAnsi="Arial" w:cs="Arial"/>
          <w:lang w:val="nl-NL"/>
        </w:rPr>
        <w:t xml:space="preserve">-toets wordt in iedere klas op </w:t>
      </w:r>
      <w:proofErr w:type="spellStart"/>
      <w:r w:rsidRPr="32775BBB">
        <w:rPr>
          <w:rFonts w:ascii="Arial" w:hAnsi="Arial" w:cs="Arial"/>
          <w:lang w:val="nl-NL"/>
        </w:rPr>
        <w:t>Arkelstein</w:t>
      </w:r>
      <w:proofErr w:type="spellEnd"/>
      <w:r w:rsidRPr="32775BBB">
        <w:rPr>
          <w:rFonts w:ascii="Arial" w:hAnsi="Arial" w:cs="Arial"/>
          <w:lang w:val="nl-NL"/>
        </w:rPr>
        <w:t xml:space="preserve"> afgenomen. </w:t>
      </w:r>
      <w:r w:rsidRPr="32775BBB">
        <w:rPr>
          <w:rFonts w:ascii="Arial" w:hAnsi="Arial" w:cs="Arial"/>
          <w:color w:val="000000" w:themeColor="text1"/>
          <w:lang w:val="nl-NL"/>
        </w:rPr>
        <w:t xml:space="preserve">Leerlingen die in de Pro-Basis klas zitten en die gedurende het schooljaar niet de overgang maken naar het VMBO maken de </w:t>
      </w:r>
      <w:r w:rsidR="5029EEB8" w:rsidRPr="32775BBB">
        <w:rPr>
          <w:rFonts w:ascii="Arial" w:hAnsi="Arial" w:cs="Arial"/>
          <w:color w:val="000000" w:themeColor="text1"/>
          <w:lang w:val="nl-NL"/>
        </w:rPr>
        <w:t>JIJ</w:t>
      </w:r>
      <w:r w:rsidR="001E17E4">
        <w:rPr>
          <w:rFonts w:ascii="Arial" w:hAnsi="Arial" w:cs="Arial"/>
          <w:color w:val="000000" w:themeColor="text1"/>
          <w:lang w:val="nl-NL"/>
        </w:rPr>
        <w:t xml:space="preserve"> -</w:t>
      </w:r>
      <w:r w:rsidRPr="32775BBB">
        <w:rPr>
          <w:rFonts w:ascii="Arial" w:hAnsi="Arial" w:cs="Arial"/>
          <w:color w:val="000000" w:themeColor="text1"/>
          <w:lang w:val="nl-NL"/>
        </w:rPr>
        <w:t xml:space="preserve"> toets later in het schooljaar. </w:t>
      </w:r>
    </w:p>
    <w:p w14:paraId="4A2DD4E9" w14:textId="77777777" w:rsidR="001D19E8" w:rsidRPr="00DC17BB" w:rsidRDefault="001D19E8" w:rsidP="001D19E8">
      <w:pPr>
        <w:pStyle w:val="Geenafstand"/>
        <w:jc w:val="both"/>
        <w:rPr>
          <w:rFonts w:ascii="Arial" w:hAnsi="Arial" w:cs="Arial"/>
          <w:color w:val="000000" w:themeColor="text1"/>
          <w:lang w:val="nl-NL"/>
        </w:rPr>
      </w:pPr>
    </w:p>
    <w:p w14:paraId="5B4DCC4E" w14:textId="77777777" w:rsidR="001D19E8" w:rsidRPr="00DC17BB" w:rsidRDefault="001D19E8" w:rsidP="001D19E8">
      <w:pPr>
        <w:pStyle w:val="Geenafstand"/>
        <w:jc w:val="both"/>
        <w:rPr>
          <w:rFonts w:ascii="Arial" w:hAnsi="Arial" w:cs="Arial"/>
          <w:b/>
          <w:color w:val="000000" w:themeColor="text1"/>
          <w:lang w:val="nl-NL"/>
        </w:rPr>
      </w:pPr>
      <w:r w:rsidRPr="00DC17BB">
        <w:rPr>
          <w:rFonts w:ascii="Arial" w:hAnsi="Arial" w:cs="Arial"/>
          <w:b/>
          <w:color w:val="000000" w:themeColor="text1"/>
          <w:lang w:val="nl-NL"/>
        </w:rPr>
        <w:t>Pro-Basis</w:t>
      </w:r>
    </w:p>
    <w:p w14:paraId="52A3A81F" w14:textId="77777777" w:rsidR="001D19E8" w:rsidRPr="00DC17BB" w:rsidRDefault="001D19E8" w:rsidP="001D19E8">
      <w:pPr>
        <w:pStyle w:val="Geenafstand"/>
        <w:jc w:val="both"/>
        <w:rPr>
          <w:rFonts w:ascii="Arial" w:hAnsi="Arial" w:cs="Arial"/>
          <w:color w:val="000000" w:themeColor="text1"/>
          <w:lang w:val="nl-NL"/>
        </w:rPr>
      </w:pPr>
      <w:r w:rsidRPr="00DC17BB">
        <w:rPr>
          <w:rFonts w:ascii="Arial" w:hAnsi="Arial" w:cs="Arial"/>
          <w:color w:val="000000" w:themeColor="text1"/>
          <w:lang w:val="nl-NL"/>
        </w:rPr>
        <w:t>Leerlingen in de Pro-basis klas hebben als doelstelling toe te werken naar het referentieniveau 1F, vanwege een eventuele overgang naar het VMBO. Conform dezelfde richtlijnen die gelden op de Marke-Zuid.</w:t>
      </w:r>
    </w:p>
    <w:p w14:paraId="6B759AA8" w14:textId="77777777" w:rsidR="001D19E8" w:rsidRPr="00DC17BB" w:rsidRDefault="001D19E8" w:rsidP="001D19E8">
      <w:pPr>
        <w:pStyle w:val="Geenafstand"/>
        <w:jc w:val="both"/>
        <w:rPr>
          <w:rFonts w:ascii="Arial" w:hAnsi="Arial" w:cs="Arial"/>
          <w:b/>
          <w:color w:val="000000" w:themeColor="text1"/>
          <w:lang w:val="nl-NL"/>
        </w:rPr>
      </w:pPr>
      <w:r w:rsidRPr="00DC17BB">
        <w:rPr>
          <w:rFonts w:ascii="Arial" w:hAnsi="Arial" w:cs="Arial"/>
          <w:b/>
          <w:color w:val="000000" w:themeColor="text1"/>
          <w:lang w:val="nl-NL"/>
        </w:rPr>
        <w:tab/>
      </w:r>
    </w:p>
    <w:p w14:paraId="19BB005E" w14:textId="77777777" w:rsidR="001D19E8" w:rsidRPr="00DC17BB" w:rsidRDefault="001D19E8" w:rsidP="001D19E8">
      <w:pPr>
        <w:pStyle w:val="Geenafstand"/>
        <w:jc w:val="both"/>
        <w:rPr>
          <w:rFonts w:ascii="Arial" w:hAnsi="Arial" w:cs="Arial"/>
          <w:b/>
          <w:color w:val="000000" w:themeColor="text1"/>
          <w:lang w:val="nl-NL"/>
        </w:rPr>
      </w:pPr>
      <w:r w:rsidRPr="00DC17BB">
        <w:rPr>
          <w:rFonts w:ascii="Arial" w:hAnsi="Arial" w:cs="Arial"/>
          <w:b/>
          <w:color w:val="000000" w:themeColor="text1"/>
          <w:lang w:val="nl-NL"/>
        </w:rPr>
        <w:t>Inkooptraject R.O.C</w:t>
      </w:r>
    </w:p>
    <w:p w14:paraId="3609C7D4" w14:textId="01CB91BD" w:rsidR="001D19E8" w:rsidRPr="00DC17BB" w:rsidRDefault="001D19E8" w:rsidP="001D19E8">
      <w:pPr>
        <w:pStyle w:val="Geenafstand"/>
        <w:jc w:val="both"/>
        <w:rPr>
          <w:rFonts w:ascii="Arial" w:hAnsi="Arial" w:cs="Arial"/>
          <w:bCs/>
          <w:color w:val="000000" w:themeColor="text1"/>
          <w:lang w:val="nl-NL"/>
        </w:rPr>
      </w:pPr>
      <w:r w:rsidRPr="00DC17BB">
        <w:rPr>
          <w:rFonts w:ascii="Arial" w:hAnsi="Arial" w:cs="Arial"/>
          <w:bCs/>
          <w:color w:val="000000" w:themeColor="text1"/>
          <w:lang w:val="nl-NL"/>
        </w:rPr>
        <w:t xml:space="preserve">Leerlingen die een inkooptraject volgen, krijgen op het R.O.C de </w:t>
      </w:r>
      <w:r w:rsidR="1C27D836" w:rsidRPr="23D989C2">
        <w:rPr>
          <w:rFonts w:ascii="Arial" w:hAnsi="Arial" w:cs="Arial"/>
          <w:color w:val="000000" w:themeColor="text1"/>
          <w:lang w:val="nl-NL"/>
        </w:rPr>
        <w:t>JIJ</w:t>
      </w:r>
      <w:r w:rsidRPr="00DC17BB">
        <w:rPr>
          <w:rFonts w:ascii="Arial" w:hAnsi="Arial" w:cs="Arial"/>
          <w:bCs/>
          <w:color w:val="000000" w:themeColor="text1"/>
          <w:lang w:val="nl-NL"/>
        </w:rPr>
        <w:t>-toets aangeboden.</w:t>
      </w:r>
    </w:p>
    <w:p w14:paraId="3043D3E7" w14:textId="77777777" w:rsidR="001D19E8" w:rsidRPr="00DC17BB" w:rsidRDefault="001D19E8" w:rsidP="001D19E8">
      <w:pPr>
        <w:pStyle w:val="Geenafstand"/>
        <w:jc w:val="both"/>
        <w:rPr>
          <w:rFonts w:ascii="Arial" w:hAnsi="Arial" w:cs="Arial"/>
          <w:b/>
          <w:color w:val="000000" w:themeColor="text1"/>
          <w:highlight w:val="yellow"/>
          <w:lang w:val="nl-NL"/>
        </w:rPr>
      </w:pPr>
    </w:p>
    <w:p w14:paraId="35250E20" w14:textId="77777777" w:rsidR="001D19E8" w:rsidRPr="00DC17BB" w:rsidRDefault="001D19E8" w:rsidP="001D19E8">
      <w:pPr>
        <w:pStyle w:val="Geenafstand"/>
        <w:jc w:val="both"/>
        <w:rPr>
          <w:rFonts w:ascii="Arial" w:hAnsi="Arial" w:cs="Arial"/>
          <w:b/>
          <w:bCs/>
          <w:color w:val="000000" w:themeColor="text1"/>
          <w:lang w:val="nl-NL"/>
        </w:rPr>
      </w:pPr>
      <w:r w:rsidRPr="00DC17BB">
        <w:rPr>
          <w:rFonts w:ascii="Arial" w:hAnsi="Arial" w:cs="Arial"/>
          <w:b/>
          <w:bCs/>
          <w:color w:val="000000" w:themeColor="text1"/>
          <w:lang w:val="nl-NL"/>
        </w:rPr>
        <w:t>Communicatie betrokkenen</w:t>
      </w:r>
    </w:p>
    <w:p w14:paraId="606B1154" w14:textId="768CA514" w:rsidR="00622573" w:rsidRPr="00DC17BB" w:rsidRDefault="001D19E8" w:rsidP="00663CF2">
      <w:pPr>
        <w:pStyle w:val="Geenafstand"/>
        <w:jc w:val="both"/>
        <w:rPr>
          <w:rFonts w:ascii="Arial" w:hAnsi="Arial" w:cs="Arial"/>
          <w:color w:val="000000" w:themeColor="text1"/>
          <w:lang w:val="nl-NL"/>
        </w:rPr>
        <w:sectPr w:rsidR="00622573" w:rsidRPr="00DC17BB" w:rsidSect="00847D97">
          <w:footerReference w:type="default" r:id="rId17"/>
          <w:headerReference w:type="first" r:id="rId18"/>
          <w:footerReference w:type="first" r:id="rId19"/>
          <w:pgSz w:w="11906" w:h="16838"/>
          <w:pgMar w:top="1440" w:right="1440" w:bottom="1440" w:left="1440" w:header="708" w:footer="708" w:gutter="0"/>
          <w:cols w:space="708"/>
          <w:titlePg/>
          <w:docGrid w:linePitch="360"/>
        </w:sectPr>
      </w:pPr>
      <w:r w:rsidRPr="00DC17BB">
        <w:rPr>
          <w:rFonts w:ascii="Arial" w:hAnsi="Arial" w:cs="Arial"/>
          <w:color w:val="000000" w:themeColor="text1"/>
          <w:lang w:val="nl-NL"/>
        </w:rPr>
        <w:t>Ouder(s)/verzorger(s) en leerlingen dienen op de hoogte te zijn van de ontwikkelscore. De score is van invloed op het rekenniveau en de aanpak van de leerling en dit heeft (meestal) betrekking op het uitstroomperspectief. Dit wordt gecommuniceerd door de mentor in het IOP-gesprek dat 3 maal per schooljaar plaatsvindt</w:t>
      </w:r>
      <w:r w:rsidR="6D126FF5" w:rsidRPr="7768B5B7">
        <w:rPr>
          <w:rFonts w:ascii="Arial" w:hAnsi="Arial" w:cs="Arial"/>
          <w:color w:val="000000" w:themeColor="text1"/>
          <w:lang w:val="nl-NL"/>
        </w:rPr>
        <w:t xml:space="preserve"> met leerlingen en </w:t>
      </w:r>
      <w:r w:rsidR="6D126FF5" w:rsidRPr="26E857B4">
        <w:rPr>
          <w:rFonts w:ascii="Arial" w:hAnsi="Arial" w:cs="Arial"/>
          <w:color w:val="000000" w:themeColor="text1"/>
          <w:lang w:val="nl-NL"/>
        </w:rPr>
        <w:t>tweemaal per jaar met ouders</w:t>
      </w:r>
    </w:p>
    <w:p w14:paraId="77E8296C" w14:textId="07A7887F" w:rsidR="00410102" w:rsidRPr="00F61DFB" w:rsidRDefault="005A59AF" w:rsidP="00F61DFB">
      <w:pPr>
        <w:pStyle w:val="Kop2"/>
        <w:rPr>
          <w:b/>
          <w:bCs/>
          <w:color w:val="000000" w:themeColor="text1"/>
          <w:lang w:val="nl-NL"/>
        </w:rPr>
      </w:pPr>
      <w:bookmarkStart w:id="12" w:name="_Toc138338598"/>
      <w:r w:rsidRPr="00F61DFB">
        <w:rPr>
          <w:b/>
          <w:bCs/>
          <w:color w:val="000000" w:themeColor="text1"/>
          <w:lang w:val="nl-NL"/>
        </w:rPr>
        <w:t xml:space="preserve">Rekenbeleid op De </w:t>
      </w:r>
      <w:r w:rsidR="000A3B8E" w:rsidRPr="00F61DFB">
        <w:rPr>
          <w:b/>
          <w:bCs/>
          <w:color w:val="000000" w:themeColor="text1"/>
          <w:lang w:val="nl-NL"/>
        </w:rPr>
        <w:t>Boerhaave</w:t>
      </w:r>
      <w:bookmarkEnd w:id="12"/>
    </w:p>
    <w:p w14:paraId="1C505F59" w14:textId="77777777" w:rsidR="00DA3DFF" w:rsidRDefault="00DA3DFF" w:rsidP="001877AF">
      <w:pPr>
        <w:jc w:val="both"/>
        <w:rPr>
          <w:rFonts w:ascii="Arial" w:hAnsi="Arial" w:cs="Arial"/>
          <w:lang w:val="nl-NL"/>
        </w:rPr>
      </w:pPr>
    </w:p>
    <w:p w14:paraId="461D3160" w14:textId="77777777" w:rsidR="00DA3DFF" w:rsidRDefault="00DA3DFF" w:rsidP="001877AF">
      <w:pPr>
        <w:jc w:val="both"/>
        <w:rPr>
          <w:rFonts w:ascii="Arial" w:hAnsi="Arial" w:cs="Arial"/>
          <w:lang w:val="nl-NL"/>
        </w:rPr>
      </w:pPr>
    </w:p>
    <w:p w14:paraId="0CC27973" w14:textId="5266A037" w:rsidR="001877AF" w:rsidRPr="00845578" w:rsidRDefault="001877AF" w:rsidP="001877AF">
      <w:pPr>
        <w:jc w:val="both"/>
        <w:rPr>
          <w:rFonts w:ascii="Arial" w:hAnsi="Arial" w:cs="Arial"/>
          <w:lang w:val="nl-NL"/>
        </w:rPr>
      </w:pPr>
      <w:r w:rsidRPr="32775BBB">
        <w:rPr>
          <w:rFonts w:ascii="Arial" w:hAnsi="Arial" w:cs="Arial"/>
          <w:lang w:val="nl-NL"/>
        </w:rPr>
        <w:t>In het schooljaar 202</w:t>
      </w:r>
      <w:r w:rsidR="56C554C8" w:rsidRPr="32775BBB">
        <w:rPr>
          <w:rFonts w:ascii="Arial" w:hAnsi="Arial" w:cs="Arial"/>
          <w:lang w:val="nl-NL"/>
        </w:rPr>
        <w:t>3</w:t>
      </w:r>
      <w:r w:rsidRPr="32775BBB">
        <w:rPr>
          <w:rFonts w:ascii="Arial" w:hAnsi="Arial" w:cs="Arial"/>
          <w:lang w:val="nl-NL"/>
        </w:rPr>
        <w:t>– 202</w:t>
      </w:r>
      <w:r w:rsidR="62AEE7C7" w:rsidRPr="32775BBB">
        <w:rPr>
          <w:rFonts w:ascii="Arial" w:hAnsi="Arial" w:cs="Arial"/>
          <w:lang w:val="nl-NL"/>
        </w:rPr>
        <w:t>4</w:t>
      </w:r>
      <w:r w:rsidRPr="32775BBB">
        <w:rPr>
          <w:rFonts w:ascii="Arial" w:hAnsi="Arial" w:cs="Arial"/>
          <w:lang w:val="nl-NL"/>
        </w:rPr>
        <w:t xml:space="preserve"> zijn de volgende voorzieningen beschikbaar:</w:t>
      </w:r>
    </w:p>
    <w:p w14:paraId="1BB9DF03" w14:textId="64FC24E3" w:rsidR="001877AF" w:rsidRPr="00845578" w:rsidRDefault="001877AF" w:rsidP="32775BBB">
      <w:pPr>
        <w:spacing w:after="0"/>
        <w:jc w:val="both"/>
        <w:rPr>
          <w:rFonts w:ascii="Arial" w:hAnsi="Arial" w:cs="Arial"/>
          <w:lang w:val="nl-NL"/>
        </w:rPr>
      </w:pPr>
      <w:r w:rsidRPr="32775BBB">
        <w:rPr>
          <w:rFonts w:ascii="Arial" w:hAnsi="Arial" w:cs="Arial"/>
          <w:b/>
          <w:bCs/>
          <w:lang w:val="nl-NL"/>
        </w:rPr>
        <w:t xml:space="preserve">Toetsen: </w:t>
      </w:r>
      <w:r w:rsidRPr="32775BBB">
        <w:rPr>
          <w:rFonts w:ascii="Arial" w:hAnsi="Arial" w:cs="Arial"/>
          <w:lang w:val="nl-NL"/>
        </w:rPr>
        <w:t xml:space="preserve">We gebruiken </w:t>
      </w:r>
      <w:proofErr w:type="spellStart"/>
      <w:r w:rsidRPr="32775BBB">
        <w:rPr>
          <w:rFonts w:ascii="Arial" w:hAnsi="Arial" w:cs="Arial"/>
          <w:lang w:val="nl-NL"/>
        </w:rPr>
        <w:t>diatoetsen</w:t>
      </w:r>
      <w:proofErr w:type="spellEnd"/>
      <w:r w:rsidRPr="32775BBB">
        <w:rPr>
          <w:rFonts w:ascii="Arial" w:hAnsi="Arial" w:cs="Arial"/>
          <w:lang w:val="nl-NL"/>
        </w:rPr>
        <w:t xml:space="preserve"> </w:t>
      </w:r>
      <w:r w:rsidR="3C23035E" w:rsidRPr="32775BBB">
        <w:rPr>
          <w:rFonts w:ascii="Arial" w:hAnsi="Arial" w:cs="Arial"/>
          <w:lang w:val="nl-NL"/>
        </w:rPr>
        <w:t>voor rekenen</w:t>
      </w:r>
    </w:p>
    <w:p w14:paraId="44AD37D7" w14:textId="77777777" w:rsidR="001877AF" w:rsidRPr="00845578" w:rsidRDefault="001877AF" w:rsidP="001877AF">
      <w:pPr>
        <w:pStyle w:val="Lijstalinea"/>
        <w:numPr>
          <w:ilvl w:val="0"/>
          <w:numId w:val="10"/>
        </w:numPr>
        <w:spacing w:after="0" w:line="276" w:lineRule="auto"/>
        <w:jc w:val="both"/>
        <w:rPr>
          <w:rFonts w:ascii="Arial" w:hAnsi="Arial" w:cs="Arial"/>
          <w:lang w:val="nl-NL"/>
        </w:rPr>
      </w:pPr>
      <w:r w:rsidRPr="00845578">
        <w:rPr>
          <w:rFonts w:ascii="Arial" w:hAnsi="Arial" w:cs="Arial"/>
          <w:lang w:val="nl-NL"/>
        </w:rPr>
        <w:t xml:space="preserve">In het eerste leerjaar wordt conform artikel 3.2. van het rekenbeleidsplan bij elke leerling aan het begin van het schooljaar een nulmeting gedaan en aan het eind van het schooljaar een voortgangsmeting op niveau. </w:t>
      </w:r>
    </w:p>
    <w:p w14:paraId="444408B6" w14:textId="1F2A04FA" w:rsidR="001877AF" w:rsidRPr="00845578" w:rsidRDefault="001877AF" w:rsidP="001877AF">
      <w:pPr>
        <w:pStyle w:val="Lijstalinea"/>
        <w:numPr>
          <w:ilvl w:val="0"/>
          <w:numId w:val="10"/>
        </w:numPr>
        <w:spacing w:after="0" w:line="276" w:lineRule="auto"/>
        <w:jc w:val="both"/>
        <w:rPr>
          <w:rFonts w:ascii="Arial" w:hAnsi="Arial" w:cs="Arial"/>
          <w:lang w:val="nl-NL"/>
        </w:rPr>
      </w:pPr>
      <w:r w:rsidRPr="00845578">
        <w:rPr>
          <w:rFonts w:ascii="Arial" w:hAnsi="Arial" w:cs="Arial"/>
          <w:lang w:val="nl-NL"/>
        </w:rPr>
        <w:t xml:space="preserve">In het tweede leerjaar </w:t>
      </w:r>
      <w:r w:rsidR="00C32747" w:rsidRPr="00845578">
        <w:rPr>
          <w:rFonts w:ascii="Arial" w:hAnsi="Arial" w:cs="Arial"/>
          <w:lang w:val="nl-NL"/>
        </w:rPr>
        <w:t xml:space="preserve">nemen we </w:t>
      </w:r>
      <w:r w:rsidRPr="00845578">
        <w:rPr>
          <w:rFonts w:ascii="Arial" w:hAnsi="Arial" w:cs="Arial"/>
          <w:lang w:val="nl-NL"/>
        </w:rPr>
        <w:t>op het einde van het jaar de volgtoets van leerjaar 2 af.</w:t>
      </w:r>
    </w:p>
    <w:p w14:paraId="010F08EF" w14:textId="683C52BE" w:rsidR="001877AF" w:rsidRPr="00845578" w:rsidRDefault="001877AF" w:rsidP="001877AF">
      <w:pPr>
        <w:pStyle w:val="Lijstalinea"/>
        <w:numPr>
          <w:ilvl w:val="0"/>
          <w:numId w:val="10"/>
        </w:numPr>
        <w:spacing w:after="0" w:line="276" w:lineRule="auto"/>
        <w:jc w:val="both"/>
        <w:rPr>
          <w:rFonts w:ascii="Arial" w:hAnsi="Arial" w:cs="Arial"/>
          <w:lang w:val="nl-NL"/>
        </w:rPr>
      </w:pPr>
      <w:r w:rsidRPr="00845578">
        <w:rPr>
          <w:rFonts w:ascii="Arial" w:hAnsi="Arial" w:cs="Arial"/>
          <w:lang w:val="nl-NL"/>
        </w:rPr>
        <w:t xml:space="preserve">In het derde leerjaar </w:t>
      </w:r>
      <w:r w:rsidR="00C32747" w:rsidRPr="00845578">
        <w:rPr>
          <w:rFonts w:ascii="Arial" w:hAnsi="Arial" w:cs="Arial"/>
          <w:lang w:val="nl-NL"/>
        </w:rPr>
        <w:t xml:space="preserve">nemen we </w:t>
      </w:r>
      <w:r w:rsidRPr="00845578">
        <w:rPr>
          <w:rFonts w:ascii="Arial" w:hAnsi="Arial" w:cs="Arial"/>
          <w:lang w:val="nl-NL"/>
        </w:rPr>
        <w:t>op het einde van het jaar conform artikel 3.2. en 3.3 van dit rekenbeleidsplan de volgtoets van leerjaar 3 af.</w:t>
      </w:r>
    </w:p>
    <w:p w14:paraId="38D671FF" w14:textId="77777777" w:rsidR="001877AF" w:rsidRPr="00845578" w:rsidRDefault="001877AF" w:rsidP="001877AF">
      <w:pPr>
        <w:pStyle w:val="Lijstalinea"/>
        <w:spacing w:after="0"/>
        <w:ind w:left="1416"/>
        <w:jc w:val="both"/>
        <w:rPr>
          <w:rFonts w:ascii="Arial" w:hAnsi="Arial" w:cs="Arial"/>
          <w:lang w:val="nl-NL"/>
        </w:rPr>
      </w:pPr>
    </w:p>
    <w:p w14:paraId="15E00DD2" w14:textId="6C01CEDF" w:rsidR="001877AF" w:rsidRPr="00845578" w:rsidRDefault="001877AF" w:rsidP="001877AF">
      <w:pPr>
        <w:spacing w:after="0"/>
        <w:jc w:val="both"/>
        <w:rPr>
          <w:rFonts w:ascii="Arial" w:hAnsi="Arial" w:cs="Arial"/>
          <w:b/>
          <w:bCs/>
          <w:lang w:val="nl-NL"/>
        </w:rPr>
      </w:pPr>
      <w:r w:rsidRPr="00845578">
        <w:rPr>
          <w:rFonts w:ascii="Arial" w:hAnsi="Arial" w:cs="Arial"/>
          <w:b/>
          <w:bCs/>
          <w:lang w:val="nl-NL"/>
        </w:rPr>
        <w:t xml:space="preserve">Rekenles: </w:t>
      </w:r>
    </w:p>
    <w:p w14:paraId="4F7EE97C" w14:textId="7FFAE264" w:rsidR="001877AF" w:rsidRPr="00845578" w:rsidRDefault="001877AF" w:rsidP="001877AF">
      <w:pPr>
        <w:pStyle w:val="Lijstalinea"/>
        <w:numPr>
          <w:ilvl w:val="0"/>
          <w:numId w:val="10"/>
        </w:numPr>
        <w:spacing w:after="0" w:line="276" w:lineRule="auto"/>
        <w:jc w:val="both"/>
        <w:rPr>
          <w:rFonts w:ascii="Arial" w:hAnsi="Arial" w:cs="Arial"/>
          <w:lang w:val="nl-NL"/>
        </w:rPr>
      </w:pPr>
      <w:r w:rsidRPr="32775BBB">
        <w:rPr>
          <w:rFonts w:ascii="Arial" w:hAnsi="Arial" w:cs="Arial"/>
          <w:lang w:val="nl-NL"/>
        </w:rPr>
        <w:t>Klas 1: Naar aanleiding van de resultaten van de nulmeting</w:t>
      </w:r>
      <w:r w:rsidR="001470AE" w:rsidRPr="32775BBB">
        <w:rPr>
          <w:rFonts w:ascii="Arial" w:hAnsi="Arial" w:cs="Arial"/>
          <w:lang w:val="nl-NL"/>
        </w:rPr>
        <w:t xml:space="preserve"> en de opbrengst van de toets over H2</w:t>
      </w:r>
      <w:r w:rsidRPr="32775BBB">
        <w:rPr>
          <w:rFonts w:ascii="Arial" w:hAnsi="Arial" w:cs="Arial"/>
          <w:lang w:val="nl-NL"/>
        </w:rPr>
        <w:t xml:space="preserve"> krijgen de zwakke rekenaars in groepen van maximaal 15 leerlingen hernieuwde uitleg en maken ze in de rekenles met hulp rekenopdrachten. Hierbij komen alle domeinen aan bod. Aan het eind wordt een afsluitende toets gegeven. </w:t>
      </w:r>
      <w:r w:rsidRPr="003E0224">
        <w:rPr>
          <w:lang w:val="nl-NL"/>
        </w:rPr>
        <w:br/>
      </w:r>
      <w:r w:rsidR="009E35E4" w:rsidRPr="32775BBB">
        <w:rPr>
          <w:rFonts w:ascii="Arial" w:hAnsi="Arial" w:cs="Arial"/>
          <w:lang w:val="nl-NL"/>
        </w:rPr>
        <w:t xml:space="preserve">Door het jaar heen kunnen </w:t>
      </w:r>
      <w:r w:rsidR="41B5F953" w:rsidRPr="32775BBB">
        <w:rPr>
          <w:rFonts w:ascii="Arial" w:hAnsi="Arial" w:cs="Arial"/>
          <w:lang w:val="nl-NL"/>
        </w:rPr>
        <w:t xml:space="preserve">leerlingen rekenen met </w:t>
      </w:r>
      <w:r w:rsidR="2DC02F3C" w:rsidRPr="32775BBB">
        <w:rPr>
          <w:rFonts w:ascii="Arial" w:hAnsi="Arial" w:cs="Arial"/>
          <w:lang w:val="nl-NL"/>
        </w:rPr>
        <w:t>Smart-Rekenen.</w:t>
      </w:r>
    </w:p>
    <w:p w14:paraId="0C61899A" w14:textId="4BAE550A" w:rsidR="44E227F8" w:rsidRDefault="44E227F8" w:rsidP="32775BBB">
      <w:pPr>
        <w:pStyle w:val="Lijstalinea"/>
        <w:numPr>
          <w:ilvl w:val="0"/>
          <w:numId w:val="10"/>
        </w:numPr>
        <w:spacing w:after="0" w:line="276" w:lineRule="auto"/>
        <w:jc w:val="both"/>
        <w:rPr>
          <w:rFonts w:ascii="Arial" w:hAnsi="Arial" w:cs="Arial"/>
          <w:lang w:val="nl-NL"/>
        </w:rPr>
      </w:pPr>
      <w:r w:rsidRPr="32775BBB">
        <w:rPr>
          <w:rFonts w:ascii="Arial" w:hAnsi="Arial" w:cs="Arial"/>
          <w:lang w:val="nl-NL"/>
        </w:rPr>
        <w:t>Klas 2: Naar aanleiding van de resultaten van de volgtoets van leerjaar 1 in P4, worden de leerlingen gestimuleerd om zelfstandig met rekenen te oefenen. Door het jaar heen kunnen leerlingen rekenen met Smart-Rekenen.</w:t>
      </w:r>
    </w:p>
    <w:p w14:paraId="072042D5" w14:textId="48326BDB" w:rsidR="001877AF" w:rsidRPr="00845578" w:rsidRDefault="001877AF" w:rsidP="32775BBB">
      <w:pPr>
        <w:pStyle w:val="Lijstalinea"/>
        <w:numPr>
          <w:ilvl w:val="0"/>
          <w:numId w:val="10"/>
        </w:numPr>
        <w:spacing w:after="0" w:line="276" w:lineRule="auto"/>
        <w:jc w:val="both"/>
        <w:rPr>
          <w:rFonts w:ascii="Arial" w:hAnsi="Arial" w:cs="Arial"/>
          <w:lang w:val="nl-NL"/>
        </w:rPr>
      </w:pPr>
      <w:r w:rsidRPr="32775BBB">
        <w:rPr>
          <w:rFonts w:ascii="Arial" w:hAnsi="Arial" w:cs="Arial"/>
          <w:lang w:val="nl-NL"/>
        </w:rPr>
        <w:t xml:space="preserve">Klas 3: Naar aanleiding van de resultaten van de volgtoets van leerjaar 2 in </w:t>
      </w:r>
      <w:r w:rsidR="00067F31" w:rsidRPr="32775BBB">
        <w:rPr>
          <w:rFonts w:ascii="Arial" w:hAnsi="Arial" w:cs="Arial"/>
          <w:lang w:val="nl-NL"/>
        </w:rPr>
        <w:t>P4</w:t>
      </w:r>
      <w:r w:rsidR="00845578" w:rsidRPr="32775BBB">
        <w:rPr>
          <w:rFonts w:ascii="Arial" w:hAnsi="Arial" w:cs="Arial"/>
          <w:lang w:val="nl-NL"/>
        </w:rPr>
        <w:t>,</w:t>
      </w:r>
      <w:r w:rsidRPr="32775BBB">
        <w:rPr>
          <w:rFonts w:ascii="Arial" w:hAnsi="Arial" w:cs="Arial"/>
          <w:lang w:val="nl-NL"/>
        </w:rPr>
        <w:t xml:space="preserve"> worden de leerlingen gestimuleerd om zelfstandig met rekenen te oefenen.</w:t>
      </w:r>
      <w:r w:rsidR="4ADB4242" w:rsidRPr="32775BBB">
        <w:rPr>
          <w:rFonts w:ascii="Arial" w:hAnsi="Arial" w:cs="Arial"/>
          <w:lang w:val="nl-NL"/>
        </w:rPr>
        <w:t xml:space="preserve"> Door het jaar heen kunnen leerlingen rekenen met Smart-Rekenen.</w:t>
      </w:r>
    </w:p>
    <w:p w14:paraId="61B1ED96" w14:textId="02CD7994" w:rsidR="32775BBB" w:rsidRDefault="32775BBB" w:rsidP="32775BBB">
      <w:pPr>
        <w:spacing w:after="0" w:line="276" w:lineRule="auto"/>
        <w:jc w:val="both"/>
        <w:rPr>
          <w:rFonts w:ascii="Arial" w:hAnsi="Arial" w:cs="Arial"/>
          <w:lang w:val="nl-NL"/>
        </w:rPr>
      </w:pPr>
    </w:p>
    <w:p w14:paraId="419B4B3E" w14:textId="708F02E6" w:rsidR="00950A5A" w:rsidRPr="00845578" w:rsidRDefault="00950A5A" w:rsidP="00E542F5">
      <w:pPr>
        <w:spacing w:after="0"/>
        <w:jc w:val="both"/>
        <w:rPr>
          <w:rFonts w:ascii="Arial" w:hAnsi="Arial" w:cs="Arial"/>
          <w:b/>
          <w:bCs/>
          <w:lang w:val="nl-NL"/>
        </w:rPr>
      </w:pPr>
      <w:r w:rsidRPr="00845578">
        <w:rPr>
          <w:rFonts w:ascii="Arial" w:hAnsi="Arial" w:cs="Arial"/>
          <w:b/>
          <w:bCs/>
          <w:lang w:val="nl-NL"/>
        </w:rPr>
        <w:t>Algemeen:</w:t>
      </w:r>
    </w:p>
    <w:p w14:paraId="1F34281B" w14:textId="123BC70A" w:rsidR="00950A5A" w:rsidRPr="00845578" w:rsidRDefault="00950A5A" w:rsidP="00E542F5">
      <w:pPr>
        <w:spacing w:after="0"/>
        <w:jc w:val="both"/>
        <w:rPr>
          <w:rFonts w:ascii="Arial" w:hAnsi="Arial" w:cs="Arial"/>
          <w:lang w:val="nl-NL"/>
        </w:rPr>
      </w:pPr>
      <w:r w:rsidRPr="32775BBB">
        <w:rPr>
          <w:rFonts w:ascii="Arial" w:hAnsi="Arial" w:cs="Arial"/>
          <w:lang w:val="nl-NL"/>
        </w:rPr>
        <w:t>In klas 1 en 2 worden de overhoringen en proefwerken zo mogelijk</w:t>
      </w:r>
      <w:r w:rsidR="00721326" w:rsidRPr="32775BBB">
        <w:rPr>
          <w:rFonts w:ascii="Arial" w:hAnsi="Arial" w:cs="Arial"/>
          <w:lang w:val="nl-NL"/>
        </w:rPr>
        <w:t xml:space="preserve"> </w:t>
      </w:r>
      <w:r w:rsidRPr="32775BBB">
        <w:rPr>
          <w:rFonts w:ascii="Arial" w:hAnsi="Arial" w:cs="Arial"/>
          <w:lang w:val="nl-NL"/>
        </w:rPr>
        <w:t xml:space="preserve">gemaakt zonder gebruik van de rekenmachine. In de wiskundelessen wordt </w:t>
      </w:r>
      <w:r w:rsidR="009916B8" w:rsidRPr="32775BBB">
        <w:rPr>
          <w:rFonts w:ascii="Arial" w:hAnsi="Arial" w:cs="Arial"/>
          <w:lang w:val="nl-NL"/>
        </w:rPr>
        <w:t xml:space="preserve">geprobeerd zo vaak mogelijk te oefenen </w:t>
      </w:r>
      <w:r w:rsidRPr="32775BBB">
        <w:rPr>
          <w:rFonts w:ascii="Arial" w:hAnsi="Arial" w:cs="Arial"/>
          <w:lang w:val="nl-NL"/>
        </w:rPr>
        <w:t>met rekenvaardigheden</w:t>
      </w:r>
      <w:r w:rsidR="11D27076" w:rsidRPr="32775BBB">
        <w:rPr>
          <w:rFonts w:ascii="Arial" w:hAnsi="Arial" w:cs="Arial"/>
          <w:lang w:val="nl-NL"/>
        </w:rPr>
        <w:t xml:space="preserve"> en de rekenmachine zo weinig mogelijk te gebruiken.</w:t>
      </w:r>
    </w:p>
    <w:p w14:paraId="2EF35260" w14:textId="77777777" w:rsidR="00950A5A" w:rsidRPr="00845578" w:rsidRDefault="00950A5A" w:rsidP="00576E09">
      <w:pPr>
        <w:pStyle w:val="Lijstalinea"/>
        <w:spacing w:after="0"/>
        <w:ind w:left="0"/>
        <w:jc w:val="both"/>
        <w:rPr>
          <w:rFonts w:ascii="Arial" w:hAnsi="Arial" w:cs="Arial"/>
          <w:lang w:val="nl-NL"/>
        </w:rPr>
      </w:pPr>
    </w:p>
    <w:p w14:paraId="2BA4A203" w14:textId="77777777" w:rsidR="00950A5A" w:rsidRPr="00845578" w:rsidRDefault="00950A5A" w:rsidP="00576E09">
      <w:pPr>
        <w:spacing w:after="0"/>
        <w:jc w:val="both"/>
        <w:rPr>
          <w:rFonts w:ascii="Arial" w:hAnsi="Arial" w:cs="Arial"/>
          <w:b/>
          <w:lang w:val="nl-NL"/>
        </w:rPr>
      </w:pPr>
      <w:r w:rsidRPr="00845578">
        <w:rPr>
          <w:rFonts w:ascii="Arial" w:hAnsi="Arial" w:cs="Arial"/>
          <w:b/>
          <w:lang w:val="nl-NL"/>
        </w:rPr>
        <w:t>Communicatie betrokkenen:</w:t>
      </w:r>
    </w:p>
    <w:p w14:paraId="113C62E9" w14:textId="0A7AAC71" w:rsidR="00950A5A" w:rsidRPr="00950A5A" w:rsidRDefault="00950A5A" w:rsidP="00576E09">
      <w:pPr>
        <w:pStyle w:val="Lijstalinea"/>
        <w:numPr>
          <w:ilvl w:val="0"/>
          <w:numId w:val="10"/>
        </w:numPr>
        <w:spacing w:after="0" w:line="276" w:lineRule="auto"/>
        <w:jc w:val="both"/>
        <w:rPr>
          <w:rFonts w:ascii="Arial" w:hAnsi="Arial" w:cs="Arial"/>
          <w:lang w:val="nl-NL"/>
        </w:rPr>
      </w:pPr>
      <w:r w:rsidRPr="00950A5A">
        <w:rPr>
          <w:rFonts w:ascii="Arial" w:hAnsi="Arial" w:cs="Arial"/>
          <w:lang w:val="nl-NL"/>
        </w:rPr>
        <w:t xml:space="preserve">Ouders en verzorgers van leerlingen in klas 1 die voor de verplichte extra rekenlessen in aanmerking komen worden door de teamleider </w:t>
      </w:r>
      <w:r w:rsidR="4CE00143" w:rsidRPr="7768B5B7">
        <w:rPr>
          <w:rFonts w:ascii="Arial" w:hAnsi="Arial" w:cs="Arial"/>
          <w:lang w:val="nl-NL"/>
        </w:rPr>
        <w:t>en coördinator</w:t>
      </w:r>
      <w:r w:rsidRPr="7768B5B7">
        <w:rPr>
          <w:rFonts w:ascii="Arial" w:hAnsi="Arial" w:cs="Arial"/>
          <w:lang w:val="nl-NL"/>
        </w:rPr>
        <w:t xml:space="preserve"> </w:t>
      </w:r>
      <w:r w:rsidRPr="00950A5A">
        <w:rPr>
          <w:rFonts w:ascii="Arial" w:hAnsi="Arial" w:cs="Arial"/>
          <w:lang w:val="nl-NL"/>
        </w:rPr>
        <w:t xml:space="preserve">op de hoogte gebracht d.m.v. een brief. </w:t>
      </w:r>
    </w:p>
    <w:p w14:paraId="486C653C" w14:textId="00814DF9" w:rsidR="00950A5A" w:rsidRPr="00950A5A" w:rsidRDefault="00950A5A" w:rsidP="00576E09">
      <w:pPr>
        <w:pStyle w:val="Lijstalinea"/>
        <w:numPr>
          <w:ilvl w:val="0"/>
          <w:numId w:val="10"/>
        </w:numPr>
        <w:spacing w:after="0" w:line="276" w:lineRule="auto"/>
        <w:jc w:val="both"/>
        <w:rPr>
          <w:rFonts w:ascii="Arial" w:hAnsi="Arial" w:cs="Arial"/>
          <w:lang w:val="nl-NL"/>
        </w:rPr>
      </w:pPr>
      <w:r w:rsidRPr="00950A5A">
        <w:rPr>
          <w:rFonts w:ascii="Arial" w:hAnsi="Arial" w:cs="Arial"/>
          <w:lang w:val="nl-NL"/>
        </w:rPr>
        <w:t xml:space="preserve">Mentoren en docenten wiskunde krijgen </w:t>
      </w:r>
      <w:r w:rsidR="00524EE6">
        <w:rPr>
          <w:rFonts w:ascii="Arial" w:hAnsi="Arial" w:cs="Arial"/>
          <w:lang w:val="nl-NL"/>
        </w:rPr>
        <w:t xml:space="preserve">een </w:t>
      </w:r>
      <w:r w:rsidRPr="00950A5A">
        <w:rPr>
          <w:rFonts w:ascii="Arial" w:hAnsi="Arial" w:cs="Arial"/>
          <w:lang w:val="nl-NL"/>
        </w:rPr>
        <w:t>overzicht van</w:t>
      </w:r>
      <w:r w:rsidR="00524EE6">
        <w:rPr>
          <w:rFonts w:ascii="Arial" w:hAnsi="Arial" w:cs="Arial"/>
          <w:lang w:val="nl-NL"/>
        </w:rPr>
        <w:t xml:space="preserve"> de</w:t>
      </w:r>
      <w:r w:rsidRPr="00950A5A">
        <w:rPr>
          <w:rFonts w:ascii="Arial" w:hAnsi="Arial" w:cs="Arial"/>
          <w:lang w:val="nl-NL"/>
        </w:rPr>
        <w:t xml:space="preserve"> resultaten afsluitende toets.</w:t>
      </w:r>
    </w:p>
    <w:p w14:paraId="01748604" w14:textId="77777777" w:rsidR="00950A5A" w:rsidRPr="00950A5A" w:rsidRDefault="00950A5A" w:rsidP="00576E09">
      <w:pPr>
        <w:pStyle w:val="Geenafstand"/>
        <w:numPr>
          <w:ilvl w:val="0"/>
          <w:numId w:val="10"/>
        </w:numPr>
        <w:jc w:val="both"/>
        <w:rPr>
          <w:rFonts w:ascii="Arial" w:hAnsi="Arial" w:cs="Arial"/>
          <w:b/>
          <w:lang w:val="nl-NL"/>
        </w:rPr>
      </w:pPr>
      <w:r w:rsidRPr="00950A5A">
        <w:rPr>
          <w:rFonts w:ascii="Arial" w:hAnsi="Arial" w:cs="Arial"/>
          <w:lang w:val="nl-NL"/>
        </w:rPr>
        <w:t>Ouders, verzorgers en leerlingen dienen op de hoogte te zijn van de verplichte rekentoets op niveau 2F voor leerlingen van 3havo/vwo.</w:t>
      </w:r>
    </w:p>
    <w:p w14:paraId="6E460B69" w14:textId="77777777" w:rsidR="00CB59CB" w:rsidRDefault="00CB59CB" w:rsidP="00576E09">
      <w:pPr>
        <w:pStyle w:val="Geenafstand"/>
        <w:jc w:val="both"/>
        <w:rPr>
          <w:rFonts w:ascii="Arial" w:hAnsi="Arial" w:cs="Arial"/>
          <w:b/>
          <w:lang w:val="nl-NL" w:eastAsia="nl-NL"/>
        </w:rPr>
      </w:pPr>
    </w:p>
    <w:p w14:paraId="371D533A" w14:textId="77777777" w:rsidR="00CB59CB" w:rsidRPr="00CB59CB" w:rsidRDefault="00CB59CB" w:rsidP="00576E09">
      <w:pPr>
        <w:pStyle w:val="Lijstalinea"/>
        <w:spacing w:after="0"/>
        <w:ind w:left="0"/>
        <w:jc w:val="both"/>
        <w:rPr>
          <w:rFonts w:ascii="Arial" w:hAnsi="Arial" w:cs="Arial"/>
          <w:b/>
          <w:lang w:val="nl-NL"/>
        </w:rPr>
      </w:pPr>
      <w:r w:rsidRPr="00CB59CB">
        <w:rPr>
          <w:rFonts w:ascii="Arial" w:hAnsi="Arial" w:cs="Arial"/>
          <w:b/>
          <w:lang w:val="nl-NL"/>
        </w:rPr>
        <w:t>Constatering rekenproblemen en vervolgacties:</w:t>
      </w:r>
    </w:p>
    <w:p w14:paraId="7B0EAAF0" w14:textId="77777777" w:rsidR="00CB59CB" w:rsidRPr="00CB59CB" w:rsidRDefault="00CB59CB" w:rsidP="00576E09">
      <w:pPr>
        <w:pStyle w:val="Lijstalinea"/>
        <w:spacing w:after="0"/>
        <w:ind w:left="0"/>
        <w:jc w:val="both"/>
        <w:rPr>
          <w:rFonts w:ascii="Arial" w:hAnsi="Arial" w:cs="Arial"/>
          <w:lang w:val="nl-NL"/>
        </w:rPr>
      </w:pPr>
      <w:r w:rsidRPr="00CB59CB">
        <w:rPr>
          <w:rFonts w:ascii="Arial" w:hAnsi="Arial" w:cs="Arial"/>
          <w:lang w:val="nl-NL"/>
        </w:rPr>
        <w:t xml:space="preserve">Conform </w:t>
      </w:r>
      <w:r>
        <w:rPr>
          <w:rFonts w:ascii="Arial" w:hAnsi="Arial" w:cs="Arial"/>
          <w:lang w:val="nl-NL"/>
        </w:rPr>
        <w:t>artikel 3.4.</w:t>
      </w:r>
    </w:p>
    <w:p w14:paraId="7CC0B557" w14:textId="77777777" w:rsidR="00950A5A" w:rsidRPr="00950A5A" w:rsidRDefault="00950A5A" w:rsidP="00576E09">
      <w:pPr>
        <w:pStyle w:val="Geenafstand"/>
        <w:jc w:val="both"/>
        <w:rPr>
          <w:rFonts w:ascii="Arial" w:hAnsi="Arial" w:cs="Arial"/>
          <w:b/>
          <w:lang w:val="nl-NL"/>
        </w:rPr>
      </w:pPr>
    </w:p>
    <w:p w14:paraId="07F9CA10" w14:textId="77777777" w:rsidR="00950A5A" w:rsidRPr="00950A5A" w:rsidRDefault="00950A5A" w:rsidP="00576E09">
      <w:pPr>
        <w:pStyle w:val="Geenafstand"/>
        <w:jc w:val="both"/>
        <w:rPr>
          <w:rFonts w:ascii="Arial" w:hAnsi="Arial" w:cs="Arial"/>
          <w:lang w:val="nl-NL"/>
        </w:rPr>
      </w:pPr>
      <w:r w:rsidRPr="00950A5A">
        <w:rPr>
          <w:rFonts w:ascii="Arial" w:hAnsi="Arial" w:cs="Arial"/>
          <w:b/>
          <w:lang w:val="nl-NL"/>
        </w:rPr>
        <w:t>Overgang naar bovenbouw h/v</w:t>
      </w:r>
    </w:p>
    <w:p w14:paraId="14C97A3E" w14:textId="77777777" w:rsidR="007176BE" w:rsidRDefault="00950A5A" w:rsidP="00576E09">
      <w:pPr>
        <w:jc w:val="both"/>
        <w:rPr>
          <w:rFonts w:ascii="Arial" w:hAnsi="Arial" w:cs="Arial"/>
          <w:lang w:val="nl-NL"/>
        </w:rPr>
        <w:sectPr w:rsidR="007176BE" w:rsidSect="00847D97">
          <w:footerReference w:type="default" r:id="rId20"/>
          <w:headerReference w:type="first" r:id="rId21"/>
          <w:footerReference w:type="first" r:id="rId22"/>
          <w:pgSz w:w="11906" w:h="16838"/>
          <w:pgMar w:top="1440" w:right="1440" w:bottom="1440" w:left="1440" w:header="708" w:footer="708" w:gutter="0"/>
          <w:cols w:space="708"/>
          <w:titlePg/>
          <w:docGrid w:linePitch="360"/>
        </w:sectPr>
      </w:pPr>
      <w:r w:rsidRPr="00950A5A">
        <w:rPr>
          <w:rFonts w:ascii="Arial" w:hAnsi="Arial" w:cs="Arial"/>
          <w:lang w:val="nl-NL"/>
        </w:rPr>
        <w:t>De rekentoets dient te zijn afgesloten op niveau 2F conform de overgangsrichtlijnen van het Etty Hillesum Lyceum.</w:t>
      </w:r>
    </w:p>
    <w:p w14:paraId="14CBA648" w14:textId="3802F45A" w:rsidR="00410102" w:rsidRPr="00F61DFB" w:rsidRDefault="2F4E2194" w:rsidP="004C17A1">
      <w:pPr>
        <w:pStyle w:val="Kop2"/>
        <w:rPr>
          <w:b/>
          <w:bCs/>
          <w:color w:val="000000" w:themeColor="text1"/>
          <w:lang w:val="nl-NL"/>
        </w:rPr>
      </w:pPr>
      <w:bookmarkStart w:id="13" w:name="_Toc138338599"/>
      <w:r w:rsidRPr="00F61DFB">
        <w:rPr>
          <w:b/>
          <w:bCs/>
          <w:color w:val="000000" w:themeColor="text1"/>
          <w:lang w:val="nl-NL"/>
        </w:rPr>
        <w:t xml:space="preserve">Rekenbeleid op </w:t>
      </w:r>
      <w:r w:rsidR="2BDCDB1F" w:rsidRPr="00F61DFB">
        <w:rPr>
          <w:b/>
          <w:bCs/>
          <w:color w:val="000000" w:themeColor="text1"/>
          <w:lang w:val="nl-NL"/>
        </w:rPr>
        <w:t>De Marke</w:t>
      </w:r>
      <w:bookmarkEnd w:id="13"/>
    </w:p>
    <w:p w14:paraId="7DC12FCE" w14:textId="171FA1DC" w:rsidR="0E847BA4" w:rsidRDefault="0E847BA4" w:rsidP="0E847BA4">
      <w:pPr>
        <w:jc w:val="both"/>
        <w:rPr>
          <w:rFonts w:ascii="Arial" w:hAnsi="Arial" w:cs="Arial"/>
          <w:b/>
          <w:bCs/>
          <w:color w:val="000000" w:themeColor="text1"/>
          <w:lang w:val="nl-NL"/>
        </w:rPr>
      </w:pPr>
    </w:p>
    <w:p w14:paraId="50FD8E6A" w14:textId="0C9C09F6" w:rsidR="62F12776" w:rsidRDefault="62F12776" w:rsidP="0E847BA4">
      <w:pPr>
        <w:pStyle w:val="Geenafstand"/>
        <w:rPr>
          <w:rFonts w:ascii="Arial" w:hAnsi="Arial" w:cs="Arial"/>
          <w:b/>
          <w:bCs/>
          <w:lang w:val="nl-NL"/>
        </w:rPr>
      </w:pPr>
      <w:r w:rsidRPr="0E847BA4">
        <w:rPr>
          <w:rFonts w:ascii="Arial" w:hAnsi="Arial" w:cs="Arial"/>
          <w:b/>
          <w:bCs/>
          <w:lang w:val="nl-NL"/>
        </w:rPr>
        <w:t>Onderbouw:</w:t>
      </w:r>
    </w:p>
    <w:p w14:paraId="0D975E28" w14:textId="487492E8" w:rsidR="62F12776" w:rsidRPr="00845578" w:rsidRDefault="62F12776" w:rsidP="0E847BA4">
      <w:pPr>
        <w:jc w:val="both"/>
        <w:rPr>
          <w:rFonts w:ascii="Arial" w:hAnsi="Arial" w:cs="Arial"/>
          <w:lang w:val="nl-NL"/>
        </w:rPr>
      </w:pPr>
      <w:r w:rsidRPr="00845578">
        <w:rPr>
          <w:rFonts w:ascii="Arial" w:hAnsi="Arial" w:cs="Arial"/>
          <w:lang w:val="nl-NL"/>
        </w:rPr>
        <w:t>Rekenen is verwerkt in het curriculum van Wiskunde.</w:t>
      </w:r>
    </w:p>
    <w:p w14:paraId="1AF7FC3F" w14:textId="03FD68C6" w:rsidR="0E847BA4" w:rsidRDefault="0E847BA4" w:rsidP="0E847BA4">
      <w:pPr>
        <w:jc w:val="both"/>
        <w:rPr>
          <w:rFonts w:ascii="Arial" w:hAnsi="Arial" w:cs="Arial"/>
          <w:b/>
          <w:bCs/>
          <w:color w:val="000000" w:themeColor="text1"/>
          <w:lang w:val="nl-NL"/>
        </w:rPr>
      </w:pPr>
    </w:p>
    <w:p w14:paraId="7AE26FAE" w14:textId="40875B90" w:rsidR="0E847BA4" w:rsidRPr="00845578" w:rsidRDefault="0E847BA4" w:rsidP="0E847BA4">
      <w:pPr>
        <w:jc w:val="both"/>
        <w:rPr>
          <w:rFonts w:ascii="Arial" w:hAnsi="Arial" w:cs="Arial"/>
          <w:b/>
          <w:bCs/>
          <w:lang w:val="nl-NL"/>
        </w:rPr>
      </w:pPr>
      <w:r w:rsidRPr="00845578">
        <w:rPr>
          <w:rFonts w:ascii="Arial" w:hAnsi="Arial" w:cs="Arial"/>
          <w:b/>
          <w:bCs/>
          <w:lang w:val="nl-NL"/>
        </w:rPr>
        <w:t>Basis-kader bovenbouw</w:t>
      </w:r>
    </w:p>
    <w:p w14:paraId="4AE0F4F2" w14:textId="42444979" w:rsidR="00576E09" w:rsidRPr="00845578" w:rsidRDefault="00576E09" w:rsidP="00E542F5">
      <w:pPr>
        <w:pStyle w:val="Geenafstand"/>
        <w:jc w:val="both"/>
        <w:rPr>
          <w:rFonts w:ascii="Arial" w:hAnsi="Arial" w:cs="Arial"/>
          <w:lang w:val="nl-NL"/>
        </w:rPr>
      </w:pPr>
      <w:r w:rsidRPr="750A7603">
        <w:rPr>
          <w:rFonts w:ascii="Arial" w:hAnsi="Arial" w:cs="Arial"/>
          <w:lang w:val="nl-NL"/>
        </w:rPr>
        <w:t>In het schooljaar 20</w:t>
      </w:r>
      <w:r w:rsidR="00410102" w:rsidRPr="750A7603">
        <w:rPr>
          <w:rFonts w:ascii="Arial" w:hAnsi="Arial" w:cs="Arial"/>
          <w:lang w:val="nl-NL"/>
        </w:rPr>
        <w:t>2</w:t>
      </w:r>
      <w:r w:rsidR="00651CFD" w:rsidRPr="750A7603">
        <w:rPr>
          <w:rFonts w:ascii="Arial" w:hAnsi="Arial" w:cs="Arial"/>
          <w:lang w:val="nl-NL"/>
        </w:rPr>
        <w:t>3</w:t>
      </w:r>
      <w:r w:rsidRPr="750A7603">
        <w:rPr>
          <w:rFonts w:ascii="Arial" w:hAnsi="Arial" w:cs="Arial"/>
          <w:lang w:val="nl-NL"/>
        </w:rPr>
        <w:t>-202</w:t>
      </w:r>
      <w:r w:rsidR="00651CFD" w:rsidRPr="750A7603">
        <w:rPr>
          <w:rFonts w:ascii="Arial" w:hAnsi="Arial" w:cs="Arial"/>
          <w:lang w:val="nl-NL"/>
        </w:rPr>
        <w:t>4</w:t>
      </w:r>
      <w:r w:rsidRPr="750A7603">
        <w:rPr>
          <w:rFonts w:ascii="Arial" w:hAnsi="Arial" w:cs="Arial"/>
          <w:lang w:val="nl-NL"/>
        </w:rPr>
        <w:t xml:space="preserve"> zijn de volgende voorzieningen beschikbaar:</w:t>
      </w:r>
    </w:p>
    <w:p w14:paraId="6903BA2A" w14:textId="77777777" w:rsidR="00E542F5" w:rsidRPr="00845578" w:rsidRDefault="00E542F5" w:rsidP="00E542F5">
      <w:pPr>
        <w:pStyle w:val="Geenafstand"/>
        <w:jc w:val="both"/>
        <w:rPr>
          <w:rFonts w:ascii="Arial" w:hAnsi="Arial" w:cs="Arial"/>
          <w:lang w:val="nl-NL"/>
        </w:rPr>
      </w:pPr>
    </w:p>
    <w:p w14:paraId="31FBB050" w14:textId="0F3B1790" w:rsidR="00576E09" w:rsidRPr="00845578" w:rsidRDefault="00576E09" w:rsidP="00E542F5">
      <w:pPr>
        <w:pStyle w:val="Geenafstand"/>
        <w:jc w:val="both"/>
        <w:rPr>
          <w:rFonts w:ascii="Arial" w:hAnsi="Arial" w:cs="Arial"/>
          <w:b/>
          <w:bCs/>
        </w:rPr>
      </w:pPr>
      <w:proofErr w:type="spellStart"/>
      <w:r w:rsidRPr="00845578">
        <w:rPr>
          <w:rFonts w:ascii="Arial" w:hAnsi="Arial" w:cs="Arial"/>
          <w:b/>
          <w:bCs/>
        </w:rPr>
        <w:t>Toetsen</w:t>
      </w:r>
      <w:proofErr w:type="spellEnd"/>
      <w:r w:rsidRPr="00845578">
        <w:rPr>
          <w:rFonts w:ascii="Arial" w:hAnsi="Arial" w:cs="Arial"/>
          <w:b/>
          <w:bCs/>
        </w:rPr>
        <w:t xml:space="preserve">: </w:t>
      </w:r>
    </w:p>
    <w:p w14:paraId="5E27BBA9" w14:textId="59372C64" w:rsidR="008953DF" w:rsidRPr="00845578" w:rsidRDefault="008953DF" w:rsidP="008953DF">
      <w:pPr>
        <w:pStyle w:val="Geenafstand"/>
        <w:numPr>
          <w:ilvl w:val="0"/>
          <w:numId w:val="11"/>
        </w:numPr>
        <w:jc w:val="both"/>
        <w:rPr>
          <w:rFonts w:ascii="Arial" w:hAnsi="Arial" w:cs="Arial"/>
          <w:lang w:val="nl-NL"/>
        </w:rPr>
      </w:pPr>
      <w:r w:rsidRPr="00845578">
        <w:rPr>
          <w:rFonts w:ascii="Arial" w:hAnsi="Arial" w:cs="Arial"/>
          <w:lang w:val="nl-NL"/>
        </w:rPr>
        <w:t>Conform paragraaf 2.3 uit dit rekenbeleidsplan wordt voor leerlingen die in het schooljaar 202</w:t>
      </w:r>
      <w:r w:rsidR="00651CFD">
        <w:rPr>
          <w:rFonts w:ascii="Arial" w:hAnsi="Arial" w:cs="Arial"/>
          <w:lang w:val="nl-NL"/>
        </w:rPr>
        <w:t>3</w:t>
      </w:r>
      <w:r w:rsidRPr="00845578">
        <w:rPr>
          <w:rFonts w:ascii="Arial" w:hAnsi="Arial" w:cs="Arial"/>
          <w:lang w:val="nl-NL"/>
        </w:rPr>
        <w:t>-202</w:t>
      </w:r>
      <w:r w:rsidR="00651CFD">
        <w:rPr>
          <w:rFonts w:ascii="Arial" w:hAnsi="Arial" w:cs="Arial"/>
          <w:lang w:val="nl-NL"/>
        </w:rPr>
        <w:t>4</w:t>
      </w:r>
      <w:r w:rsidRPr="00845578">
        <w:rPr>
          <w:rFonts w:ascii="Arial" w:hAnsi="Arial" w:cs="Arial"/>
          <w:lang w:val="nl-NL"/>
        </w:rPr>
        <w:t xml:space="preserve"> examen afleggen, maar niet in wiskunde, een schoolexamen rekenen afgenomen. Dit betreft Vmbo-leerlingen uit elk van de vier leerwegen die een economisch of het zorg- en </w:t>
      </w:r>
      <w:proofErr w:type="spellStart"/>
      <w:r w:rsidRPr="00845578">
        <w:rPr>
          <w:rFonts w:ascii="Arial" w:hAnsi="Arial" w:cs="Arial"/>
          <w:lang w:val="nl-NL"/>
        </w:rPr>
        <w:t>welzijnprofiel</w:t>
      </w:r>
      <w:proofErr w:type="spellEnd"/>
      <w:r w:rsidRPr="00845578">
        <w:rPr>
          <w:rFonts w:ascii="Arial" w:hAnsi="Arial" w:cs="Arial"/>
          <w:lang w:val="nl-NL"/>
        </w:rPr>
        <w:t xml:space="preserve"> volgen én voor leerlingen uit vmbo-</w:t>
      </w:r>
      <w:proofErr w:type="spellStart"/>
      <w:r w:rsidRPr="00845578">
        <w:rPr>
          <w:rFonts w:ascii="Arial" w:hAnsi="Arial" w:cs="Arial"/>
          <w:lang w:val="nl-NL"/>
        </w:rPr>
        <w:t>bb</w:t>
      </w:r>
      <w:proofErr w:type="spellEnd"/>
      <w:r w:rsidRPr="00845578">
        <w:rPr>
          <w:rFonts w:ascii="Arial" w:hAnsi="Arial" w:cs="Arial"/>
          <w:lang w:val="nl-NL"/>
        </w:rPr>
        <w:t xml:space="preserve"> die een leer-werktraject volgen.</w:t>
      </w:r>
    </w:p>
    <w:p w14:paraId="35E16E19" w14:textId="6162FD6B" w:rsidR="008953DF" w:rsidRDefault="008953DF" w:rsidP="008953DF">
      <w:pPr>
        <w:pStyle w:val="Geenafstand"/>
        <w:numPr>
          <w:ilvl w:val="0"/>
          <w:numId w:val="11"/>
        </w:numPr>
        <w:jc w:val="both"/>
        <w:rPr>
          <w:rFonts w:ascii="Arial" w:hAnsi="Arial" w:cs="Arial"/>
          <w:lang w:val="nl-NL"/>
        </w:rPr>
      </w:pPr>
      <w:r w:rsidRPr="750A7603">
        <w:rPr>
          <w:rFonts w:ascii="Arial" w:hAnsi="Arial" w:cs="Arial"/>
          <w:lang w:val="nl-NL"/>
        </w:rPr>
        <w:t>In het schoolexamen zijn de toetsen opgenomen</w:t>
      </w:r>
      <w:r w:rsidR="00E41EDD" w:rsidRPr="750A7603">
        <w:rPr>
          <w:rFonts w:ascii="Arial" w:hAnsi="Arial" w:cs="Arial"/>
          <w:lang w:val="nl-NL"/>
        </w:rPr>
        <w:t xml:space="preserve"> zoals in het PTA beschreven staan</w:t>
      </w:r>
      <w:r w:rsidR="03E10E63" w:rsidRPr="750A7603">
        <w:rPr>
          <w:rFonts w:ascii="Arial" w:hAnsi="Arial" w:cs="Arial"/>
          <w:lang w:val="nl-NL"/>
        </w:rPr>
        <w:t>.</w:t>
      </w:r>
    </w:p>
    <w:p w14:paraId="3416569D" w14:textId="5B1900CF" w:rsidR="00357C40" w:rsidRPr="00AE3348" w:rsidRDefault="00290146" w:rsidP="008953DF">
      <w:pPr>
        <w:pStyle w:val="Geenafstand"/>
        <w:numPr>
          <w:ilvl w:val="0"/>
          <w:numId w:val="11"/>
        </w:numPr>
        <w:jc w:val="both"/>
        <w:rPr>
          <w:rFonts w:ascii="Arial" w:hAnsi="Arial" w:cs="Arial"/>
          <w:lang w:val="nl-NL"/>
        </w:rPr>
      </w:pPr>
      <w:r>
        <w:rPr>
          <w:rFonts w:ascii="Arial" w:hAnsi="Arial" w:cs="Arial"/>
          <w:lang w:val="nl-NL"/>
        </w:rPr>
        <w:t>In leerjaar 3 wordt de ICE/JIJ</w:t>
      </w:r>
      <w:r w:rsidR="001E17E4">
        <w:rPr>
          <w:rFonts w:ascii="Arial" w:hAnsi="Arial" w:cs="Arial"/>
          <w:lang w:val="nl-NL"/>
        </w:rPr>
        <w:t xml:space="preserve"> - </w:t>
      </w:r>
      <w:r>
        <w:rPr>
          <w:rFonts w:ascii="Arial" w:hAnsi="Arial" w:cs="Arial"/>
          <w:lang w:val="nl-NL"/>
        </w:rPr>
        <w:t>toets afgenomen</w:t>
      </w:r>
      <w:r w:rsidR="00DC1643">
        <w:rPr>
          <w:rFonts w:ascii="Arial" w:hAnsi="Arial" w:cs="Arial"/>
          <w:lang w:val="nl-NL"/>
        </w:rPr>
        <w:t xml:space="preserve"> om de voortgang te bepalen.</w:t>
      </w:r>
    </w:p>
    <w:p w14:paraId="7A0AC81A" w14:textId="10B8D210" w:rsidR="00C22DD6" w:rsidRPr="000E74C6" w:rsidRDefault="00C22DD6">
      <w:pPr>
        <w:rPr>
          <w:rFonts w:ascii="Arial" w:hAnsi="Arial" w:cs="Arial"/>
          <w:b/>
          <w:bCs/>
          <w:lang w:val="nl-NL"/>
        </w:rPr>
      </w:pPr>
    </w:p>
    <w:p w14:paraId="063D2DA6" w14:textId="3B504020" w:rsidR="00576E09" w:rsidRPr="00DC17BB" w:rsidRDefault="00576E09" w:rsidP="00DC17BB">
      <w:pPr>
        <w:pStyle w:val="Geenafstand"/>
        <w:jc w:val="both"/>
        <w:rPr>
          <w:rFonts w:ascii="Arial" w:hAnsi="Arial" w:cs="Arial"/>
          <w:b/>
          <w:bCs/>
        </w:rPr>
      </w:pPr>
      <w:proofErr w:type="spellStart"/>
      <w:r w:rsidRPr="00E542F5">
        <w:rPr>
          <w:rFonts w:ascii="Arial" w:hAnsi="Arial" w:cs="Arial"/>
          <w:b/>
          <w:bCs/>
        </w:rPr>
        <w:t>Rekenles</w:t>
      </w:r>
      <w:proofErr w:type="spellEnd"/>
      <w:r w:rsidRPr="00E542F5">
        <w:rPr>
          <w:rFonts w:ascii="Arial" w:hAnsi="Arial" w:cs="Arial"/>
          <w:b/>
          <w:bCs/>
        </w:rPr>
        <w:t>:</w:t>
      </w:r>
    </w:p>
    <w:p w14:paraId="34C6E10F" w14:textId="54F04669" w:rsidR="004A4AD5" w:rsidRPr="00845578" w:rsidRDefault="004A4AD5" w:rsidP="77CC011A">
      <w:pPr>
        <w:numPr>
          <w:ilvl w:val="0"/>
          <w:numId w:val="12"/>
        </w:numPr>
        <w:shd w:val="clear" w:color="auto" w:fill="FFFFFF" w:themeFill="background1"/>
        <w:spacing w:after="0" w:line="240" w:lineRule="auto"/>
        <w:jc w:val="both"/>
        <w:rPr>
          <w:rFonts w:ascii="Arial" w:eastAsia="Times New Roman" w:hAnsi="Arial" w:cs="Arial"/>
          <w:lang w:val="nl-NL" w:eastAsia="en-GB"/>
        </w:rPr>
      </w:pPr>
      <w:r w:rsidRPr="00845578">
        <w:rPr>
          <w:rFonts w:ascii="Arial" w:eastAsia="Times New Roman" w:hAnsi="Arial" w:cs="Arial"/>
          <w:lang w:val="nl-NL" w:eastAsia="en-GB"/>
        </w:rPr>
        <w:t>Zorg en Welzijn, klas 3 krijg</w:t>
      </w:r>
      <w:r w:rsidR="00A048FF">
        <w:rPr>
          <w:rFonts w:ascii="Arial" w:eastAsia="Times New Roman" w:hAnsi="Arial" w:cs="Arial"/>
          <w:lang w:val="nl-NL" w:eastAsia="en-GB"/>
        </w:rPr>
        <w:t>t</w:t>
      </w:r>
      <w:r w:rsidRPr="00845578">
        <w:rPr>
          <w:rFonts w:ascii="Arial" w:eastAsia="Times New Roman" w:hAnsi="Arial" w:cs="Arial"/>
          <w:lang w:val="nl-NL" w:eastAsia="en-GB"/>
        </w:rPr>
        <w:t xml:space="preserve"> </w:t>
      </w:r>
      <w:r w:rsidR="038F1E70" w:rsidRPr="1358F638">
        <w:rPr>
          <w:rFonts w:ascii="Arial" w:eastAsia="Times New Roman" w:hAnsi="Arial" w:cs="Arial"/>
          <w:lang w:val="nl-NL" w:eastAsia="en-GB"/>
        </w:rPr>
        <w:t>éé</w:t>
      </w:r>
      <w:r w:rsidRPr="1358F638">
        <w:rPr>
          <w:rFonts w:ascii="Arial" w:eastAsia="Times New Roman" w:hAnsi="Arial" w:cs="Arial"/>
          <w:lang w:val="nl-NL" w:eastAsia="en-GB"/>
        </w:rPr>
        <w:t>n</w:t>
      </w:r>
      <w:r w:rsidRPr="00845578">
        <w:rPr>
          <w:rFonts w:ascii="Arial" w:eastAsia="Times New Roman" w:hAnsi="Arial" w:cs="Arial"/>
          <w:lang w:val="nl-NL" w:eastAsia="en-GB"/>
        </w:rPr>
        <w:t xml:space="preserve"> uur rekenen</w:t>
      </w:r>
      <w:r w:rsidR="00283D42">
        <w:rPr>
          <w:rFonts w:ascii="Arial" w:eastAsia="Times New Roman" w:hAnsi="Arial" w:cs="Arial"/>
          <w:lang w:val="nl-NL" w:eastAsia="en-GB"/>
        </w:rPr>
        <w:t xml:space="preserve"> en klas 4</w:t>
      </w:r>
      <w:r w:rsidR="4D45A873" w:rsidRPr="1358F638">
        <w:rPr>
          <w:rFonts w:ascii="Arial" w:eastAsia="Times New Roman" w:hAnsi="Arial" w:cs="Arial"/>
          <w:lang w:val="nl-NL" w:eastAsia="en-GB"/>
        </w:rPr>
        <w:t xml:space="preserve"> twee</w:t>
      </w:r>
      <w:r w:rsidR="00283D42">
        <w:rPr>
          <w:rFonts w:ascii="Arial" w:eastAsia="Times New Roman" w:hAnsi="Arial" w:cs="Arial"/>
          <w:lang w:val="nl-NL" w:eastAsia="en-GB"/>
        </w:rPr>
        <w:t xml:space="preserve"> uur</w:t>
      </w:r>
      <w:r w:rsidRPr="00845578">
        <w:rPr>
          <w:rFonts w:ascii="Arial" w:eastAsia="Times New Roman" w:hAnsi="Arial" w:cs="Arial"/>
          <w:lang w:val="nl-NL" w:eastAsia="en-GB"/>
        </w:rPr>
        <w:t>.</w:t>
      </w:r>
    </w:p>
    <w:p w14:paraId="4CB4D34A" w14:textId="77777777" w:rsidR="004A4AD5" w:rsidRPr="00845578" w:rsidRDefault="004A4AD5" w:rsidP="004A4AD5">
      <w:pPr>
        <w:pStyle w:val="Geenafstand"/>
        <w:numPr>
          <w:ilvl w:val="0"/>
          <w:numId w:val="12"/>
        </w:numPr>
        <w:jc w:val="both"/>
        <w:rPr>
          <w:rFonts w:ascii="Arial" w:hAnsi="Arial" w:cs="Arial"/>
          <w:lang w:val="nl-NL"/>
        </w:rPr>
      </w:pPr>
      <w:r w:rsidRPr="00845578">
        <w:rPr>
          <w:rFonts w:ascii="Arial" w:hAnsi="Arial" w:cs="Arial"/>
          <w:lang w:val="nl-NL"/>
        </w:rPr>
        <w:t>Alle leerlingen van de opleiding Dienstverlening &amp; Producten die geen wiskunde hebben krijgen ook één uur rekenen  per week</w:t>
      </w:r>
    </w:p>
    <w:p w14:paraId="501AABBA" w14:textId="77777777" w:rsidR="004A4AD5" w:rsidRPr="00845578" w:rsidRDefault="004A4AD5" w:rsidP="004A4AD5">
      <w:pPr>
        <w:pStyle w:val="Geenafstand"/>
        <w:numPr>
          <w:ilvl w:val="0"/>
          <w:numId w:val="12"/>
        </w:numPr>
        <w:jc w:val="both"/>
        <w:rPr>
          <w:rFonts w:ascii="Arial" w:hAnsi="Arial" w:cs="Arial"/>
          <w:lang w:val="nl-NL"/>
        </w:rPr>
      </w:pPr>
      <w:r w:rsidRPr="00845578">
        <w:rPr>
          <w:rFonts w:ascii="Arial" w:hAnsi="Arial" w:cs="Arial"/>
          <w:lang w:val="nl-NL"/>
        </w:rPr>
        <w:t>Waar mogelijk wordt NPO geld ingezet om leerlingen extra rekenen te laten volgen. Dit geldt voor leerjaar 3 en 4.</w:t>
      </w:r>
    </w:p>
    <w:p w14:paraId="2A3AE35A" w14:textId="3CECCB9A" w:rsidR="004A4AD5" w:rsidRPr="00845578" w:rsidRDefault="004A4AD5" w:rsidP="004A4AD5">
      <w:pPr>
        <w:pStyle w:val="Geenafstand"/>
        <w:numPr>
          <w:ilvl w:val="0"/>
          <w:numId w:val="12"/>
        </w:numPr>
        <w:jc w:val="both"/>
        <w:rPr>
          <w:rFonts w:ascii="Arial" w:hAnsi="Arial" w:cs="Arial"/>
          <w:lang w:val="nl-NL"/>
        </w:rPr>
      </w:pPr>
      <w:r w:rsidRPr="00845578">
        <w:rPr>
          <w:rFonts w:ascii="Arial" w:hAnsi="Arial" w:cs="Arial"/>
          <w:lang w:val="nl-NL"/>
        </w:rPr>
        <w:t xml:space="preserve">Alle leerlingen van de 4de klas BB en 4 KB die geen wiskunde hebben krijgen </w:t>
      </w:r>
      <w:r w:rsidR="007F4592">
        <w:rPr>
          <w:rFonts w:ascii="Arial" w:hAnsi="Arial" w:cs="Arial"/>
          <w:lang w:val="nl-NL"/>
        </w:rPr>
        <w:t>twee</w:t>
      </w:r>
      <w:r w:rsidRPr="00845578">
        <w:rPr>
          <w:rFonts w:ascii="Arial" w:hAnsi="Arial" w:cs="Arial"/>
          <w:lang w:val="nl-NL"/>
        </w:rPr>
        <w:t xml:space="preserve"> uur rekenen per week.</w:t>
      </w:r>
    </w:p>
    <w:p w14:paraId="7CE59D17" w14:textId="77777777" w:rsidR="00F227AA" w:rsidRDefault="00F227AA" w:rsidP="003A6279">
      <w:pPr>
        <w:pStyle w:val="Geenafstand"/>
        <w:rPr>
          <w:rFonts w:ascii="Arial" w:hAnsi="Arial" w:cs="Arial"/>
          <w:b/>
          <w:bCs/>
          <w:lang w:val="nl-NL"/>
        </w:rPr>
      </w:pPr>
    </w:p>
    <w:p w14:paraId="15AF86C5" w14:textId="4B5E54BC" w:rsidR="000873F9" w:rsidRPr="00845578" w:rsidRDefault="000873F9" w:rsidP="003A6279">
      <w:pPr>
        <w:pStyle w:val="Geenafstand"/>
        <w:rPr>
          <w:rFonts w:ascii="Arial" w:hAnsi="Arial" w:cs="Arial"/>
          <w:b/>
          <w:bCs/>
          <w:lang w:val="nl-NL"/>
        </w:rPr>
      </w:pPr>
      <w:r w:rsidRPr="00845578">
        <w:rPr>
          <w:rFonts w:ascii="Arial" w:hAnsi="Arial" w:cs="Arial"/>
          <w:b/>
          <w:bCs/>
          <w:lang w:val="nl-NL"/>
        </w:rPr>
        <w:t>Bovenbouw Mavo:</w:t>
      </w:r>
    </w:p>
    <w:p w14:paraId="3135FA77" w14:textId="1CF84102" w:rsidR="000873F9" w:rsidRPr="00845578" w:rsidRDefault="000873F9" w:rsidP="002A30D4">
      <w:pPr>
        <w:jc w:val="both"/>
        <w:rPr>
          <w:rFonts w:ascii="Arial" w:hAnsi="Arial" w:cs="Arial"/>
          <w:bCs/>
          <w:lang w:val="nl-NL"/>
        </w:rPr>
      </w:pPr>
      <w:r w:rsidRPr="00845578">
        <w:rPr>
          <w:rFonts w:ascii="Arial" w:hAnsi="Arial" w:cs="Arial"/>
          <w:bCs/>
          <w:lang w:val="nl-NL"/>
        </w:rPr>
        <w:t>In het 4</w:t>
      </w:r>
      <w:r w:rsidRPr="00845578">
        <w:rPr>
          <w:rFonts w:ascii="Arial" w:hAnsi="Arial" w:cs="Arial"/>
          <w:bCs/>
          <w:vertAlign w:val="superscript"/>
          <w:lang w:val="nl-NL"/>
        </w:rPr>
        <w:t>e</w:t>
      </w:r>
      <w:r w:rsidRPr="00845578">
        <w:rPr>
          <w:rFonts w:ascii="Arial" w:hAnsi="Arial" w:cs="Arial"/>
          <w:bCs/>
          <w:lang w:val="nl-NL"/>
        </w:rPr>
        <w:t> leerjaar krijgen alle GL/TL-leerlingen die geen wiskunde gekozen hebben één lesuur per week rekenen aangeboden. De onderdelen van de rekentoets worden verdeeld over 3 perioden (5, 6 &amp; 7). In drie perioden zijn alle eindtermen behandeld en getoetst.</w:t>
      </w:r>
      <w:r w:rsidR="002D55BA" w:rsidRPr="00845578">
        <w:rPr>
          <w:rFonts w:ascii="Arial" w:hAnsi="Arial" w:cs="Arial"/>
          <w:bCs/>
          <w:lang w:val="nl-NL"/>
        </w:rPr>
        <w:t xml:space="preserve"> </w:t>
      </w:r>
      <w:r w:rsidRPr="00845578">
        <w:rPr>
          <w:rFonts w:ascii="Arial" w:hAnsi="Arial" w:cs="Arial"/>
          <w:bCs/>
          <w:lang w:val="nl-NL"/>
        </w:rPr>
        <w:t xml:space="preserve">Ieder onderdeel start met een formatieve toets, die alle leerlingen met rekenen in het pakket maken. Is voor de formatieve toets een voldoende gescoord, dan wordt die toets omgezet in </w:t>
      </w:r>
      <w:r w:rsidR="006033FA" w:rsidRPr="00845578">
        <w:rPr>
          <w:rFonts w:ascii="Arial" w:hAnsi="Arial" w:cs="Arial"/>
          <w:bCs/>
          <w:lang w:val="nl-NL"/>
        </w:rPr>
        <w:t xml:space="preserve">een </w:t>
      </w:r>
      <w:proofErr w:type="spellStart"/>
      <w:r w:rsidRPr="00845578">
        <w:rPr>
          <w:rFonts w:ascii="Arial" w:hAnsi="Arial" w:cs="Arial"/>
          <w:bCs/>
          <w:lang w:val="nl-NL"/>
        </w:rPr>
        <w:t>summatief</w:t>
      </w:r>
      <w:proofErr w:type="spellEnd"/>
      <w:r w:rsidR="006033FA" w:rsidRPr="00845578">
        <w:rPr>
          <w:rFonts w:ascii="Arial" w:hAnsi="Arial" w:cs="Arial"/>
          <w:bCs/>
          <w:lang w:val="nl-NL"/>
        </w:rPr>
        <w:t xml:space="preserve"> cijfer</w:t>
      </w:r>
      <w:r w:rsidRPr="00845578">
        <w:rPr>
          <w:rFonts w:ascii="Arial" w:hAnsi="Arial" w:cs="Arial"/>
          <w:bCs/>
          <w:lang w:val="nl-NL"/>
        </w:rPr>
        <w:t xml:space="preserve"> en verwerkt in SOMtoday. De leerlingen met een voldoende hoeven die periode geen rekenles te volgen en starten de volgende periode weer met een formatieve toets van </w:t>
      </w:r>
      <w:r w:rsidR="006033FA" w:rsidRPr="00845578">
        <w:rPr>
          <w:rFonts w:ascii="Arial" w:hAnsi="Arial" w:cs="Arial"/>
          <w:bCs/>
          <w:lang w:val="nl-NL"/>
        </w:rPr>
        <w:t>het</w:t>
      </w:r>
      <w:r w:rsidRPr="00845578">
        <w:rPr>
          <w:rFonts w:ascii="Arial" w:hAnsi="Arial" w:cs="Arial"/>
          <w:bCs/>
          <w:lang w:val="nl-NL"/>
        </w:rPr>
        <w:t xml:space="preserve"> nieuw</w:t>
      </w:r>
      <w:r w:rsidR="006033FA" w:rsidRPr="00845578">
        <w:rPr>
          <w:rFonts w:ascii="Arial" w:hAnsi="Arial" w:cs="Arial"/>
          <w:bCs/>
          <w:lang w:val="nl-NL"/>
        </w:rPr>
        <w:t>e</w:t>
      </w:r>
      <w:r w:rsidRPr="00845578">
        <w:rPr>
          <w:rFonts w:ascii="Arial" w:hAnsi="Arial" w:cs="Arial"/>
          <w:bCs/>
          <w:lang w:val="nl-NL"/>
        </w:rPr>
        <w:t xml:space="preserve"> onderdeel.</w:t>
      </w:r>
      <w:r w:rsidR="002D55BA" w:rsidRPr="00845578">
        <w:rPr>
          <w:rFonts w:ascii="Arial" w:hAnsi="Arial" w:cs="Arial"/>
          <w:bCs/>
          <w:lang w:val="nl-NL"/>
        </w:rPr>
        <w:t xml:space="preserve"> </w:t>
      </w:r>
      <w:r w:rsidRPr="00845578">
        <w:rPr>
          <w:rFonts w:ascii="Arial" w:hAnsi="Arial" w:cs="Arial"/>
          <w:bCs/>
          <w:lang w:val="nl-NL"/>
        </w:rPr>
        <w:t xml:space="preserve">De leerlingen die onvoldoende scoren voor de formatieve toets volgen verplicht de rekenlessen in die periode. De periode wordt afgesloten met een </w:t>
      </w:r>
      <w:proofErr w:type="spellStart"/>
      <w:r w:rsidRPr="00845578">
        <w:rPr>
          <w:rFonts w:ascii="Arial" w:hAnsi="Arial" w:cs="Arial"/>
          <w:bCs/>
          <w:lang w:val="nl-NL"/>
        </w:rPr>
        <w:t>summatieve</w:t>
      </w:r>
      <w:proofErr w:type="spellEnd"/>
      <w:r w:rsidRPr="00845578">
        <w:rPr>
          <w:rFonts w:ascii="Arial" w:hAnsi="Arial" w:cs="Arial"/>
          <w:bCs/>
          <w:lang w:val="nl-NL"/>
        </w:rPr>
        <w:t xml:space="preserve"> toets waarvan het resultaat in SOM wordt</w:t>
      </w:r>
      <w:r w:rsidR="003A6279" w:rsidRPr="00845578">
        <w:rPr>
          <w:rFonts w:ascii="Arial" w:hAnsi="Arial" w:cs="Arial"/>
          <w:bCs/>
          <w:lang w:val="nl-NL"/>
        </w:rPr>
        <w:t xml:space="preserve"> verwerkt</w:t>
      </w:r>
      <w:r w:rsidRPr="00845578">
        <w:rPr>
          <w:rFonts w:ascii="Arial" w:hAnsi="Arial" w:cs="Arial"/>
          <w:bCs/>
          <w:lang w:val="nl-NL"/>
        </w:rPr>
        <w:t>.</w:t>
      </w:r>
    </w:p>
    <w:p w14:paraId="18F0FE7E" w14:textId="77777777" w:rsidR="00576E09" w:rsidRDefault="00576E09" w:rsidP="00576E09">
      <w:pPr>
        <w:pStyle w:val="Geenafstand"/>
        <w:jc w:val="both"/>
        <w:rPr>
          <w:rFonts w:ascii="Arial" w:hAnsi="Arial" w:cs="Arial"/>
          <w:lang w:val="nl-NL"/>
        </w:rPr>
      </w:pPr>
    </w:p>
    <w:p w14:paraId="17BD7FC5" w14:textId="77777777" w:rsidR="00F227AA" w:rsidRDefault="00F227AA">
      <w:pPr>
        <w:rPr>
          <w:rFonts w:ascii="Arial" w:hAnsi="Arial" w:cs="Arial"/>
          <w:b/>
          <w:lang w:val="nl-NL"/>
        </w:rPr>
      </w:pPr>
      <w:r>
        <w:rPr>
          <w:rFonts w:ascii="Arial" w:hAnsi="Arial" w:cs="Arial"/>
          <w:b/>
          <w:lang w:val="nl-NL"/>
        </w:rPr>
        <w:br w:type="page"/>
      </w:r>
    </w:p>
    <w:p w14:paraId="705FD8D9" w14:textId="44A7A35C" w:rsidR="00576E09" w:rsidRPr="00CB59CB" w:rsidRDefault="00576E09" w:rsidP="00576E09">
      <w:pPr>
        <w:pStyle w:val="Lijstalinea"/>
        <w:spacing w:after="0"/>
        <w:ind w:left="0"/>
        <w:jc w:val="both"/>
        <w:rPr>
          <w:rFonts w:ascii="Arial" w:hAnsi="Arial" w:cs="Arial"/>
          <w:b/>
          <w:lang w:val="nl-NL"/>
        </w:rPr>
      </w:pPr>
      <w:r w:rsidRPr="00CB59CB">
        <w:rPr>
          <w:rFonts w:ascii="Arial" w:hAnsi="Arial" w:cs="Arial"/>
          <w:b/>
          <w:lang w:val="nl-NL"/>
        </w:rPr>
        <w:t>Constatering rekenproblemen en vervolgacties:</w:t>
      </w:r>
    </w:p>
    <w:p w14:paraId="61E8B5C5" w14:textId="7C25861E" w:rsidR="00576E09" w:rsidRPr="00576E09" w:rsidRDefault="00576E09" w:rsidP="00576E09">
      <w:pPr>
        <w:pStyle w:val="Geenafstand"/>
        <w:jc w:val="both"/>
        <w:rPr>
          <w:rFonts w:ascii="Arial" w:hAnsi="Arial" w:cs="Arial"/>
          <w:lang w:val="nl-NL"/>
        </w:rPr>
      </w:pPr>
      <w:r w:rsidRPr="00CB59CB">
        <w:rPr>
          <w:rFonts w:ascii="Arial" w:hAnsi="Arial" w:cs="Arial"/>
          <w:lang w:val="nl-NL"/>
        </w:rPr>
        <w:t xml:space="preserve">Conform </w:t>
      </w:r>
      <w:r>
        <w:rPr>
          <w:rFonts w:ascii="Arial" w:hAnsi="Arial" w:cs="Arial"/>
          <w:lang w:val="nl-NL"/>
        </w:rPr>
        <w:t>artikel 3.4.</w:t>
      </w:r>
    </w:p>
    <w:p w14:paraId="79949F8F" w14:textId="77777777" w:rsidR="00E542F5" w:rsidRDefault="00E542F5" w:rsidP="00576E09">
      <w:pPr>
        <w:pStyle w:val="Geenafstand"/>
        <w:jc w:val="both"/>
        <w:rPr>
          <w:rFonts w:ascii="Arial" w:hAnsi="Arial" w:cs="Arial"/>
          <w:b/>
          <w:lang w:val="nl-NL"/>
        </w:rPr>
      </w:pPr>
    </w:p>
    <w:p w14:paraId="37923D1B" w14:textId="5E00EAC6" w:rsidR="00576E09" w:rsidRPr="00576E09" w:rsidRDefault="00576E09" w:rsidP="00576E09">
      <w:pPr>
        <w:pStyle w:val="Geenafstand"/>
        <w:jc w:val="both"/>
        <w:rPr>
          <w:rFonts w:ascii="Arial" w:hAnsi="Arial" w:cs="Arial"/>
          <w:b/>
          <w:lang w:val="nl-NL"/>
        </w:rPr>
      </w:pPr>
      <w:r w:rsidRPr="00576E09">
        <w:rPr>
          <w:rFonts w:ascii="Arial" w:hAnsi="Arial" w:cs="Arial"/>
          <w:b/>
          <w:lang w:val="nl-NL"/>
        </w:rPr>
        <w:t>Communicatie betrokkenen</w:t>
      </w:r>
    </w:p>
    <w:p w14:paraId="003EF5ED" w14:textId="5D494A35" w:rsidR="00576E09" w:rsidRPr="00576E09" w:rsidRDefault="00576E09" w:rsidP="00576E09">
      <w:pPr>
        <w:pStyle w:val="Geenafstand"/>
        <w:numPr>
          <w:ilvl w:val="0"/>
          <w:numId w:val="12"/>
        </w:numPr>
        <w:jc w:val="both"/>
        <w:rPr>
          <w:rFonts w:ascii="Arial" w:hAnsi="Arial" w:cs="Arial"/>
          <w:lang w:val="nl-NL"/>
        </w:rPr>
      </w:pPr>
      <w:r w:rsidRPr="00576E09">
        <w:rPr>
          <w:rFonts w:ascii="Arial" w:hAnsi="Arial" w:cs="Arial"/>
          <w:lang w:val="nl-NL"/>
        </w:rPr>
        <w:t xml:space="preserve">Ouder(s)/verzorger(s) en leerlingen dienen op de hoogte te zijn van de extra rekenondersteuning. Wil een leerling in aanmerking komen voor ondersteuning of hulpmiddelen bij een toets, dan is deze rekenbijles verplicht. Zij worden hierover geïnformeerd door mentor (gesprek) en teamleider (brief). </w:t>
      </w:r>
    </w:p>
    <w:p w14:paraId="0A6D32A8" w14:textId="77777777" w:rsidR="00576E09" w:rsidRPr="00576E09" w:rsidRDefault="00576E09" w:rsidP="00576E09">
      <w:pPr>
        <w:pStyle w:val="Geenafstand"/>
        <w:numPr>
          <w:ilvl w:val="0"/>
          <w:numId w:val="12"/>
        </w:numPr>
        <w:jc w:val="both"/>
        <w:rPr>
          <w:rFonts w:ascii="Arial" w:hAnsi="Arial" w:cs="Arial"/>
          <w:lang w:val="nl-NL"/>
        </w:rPr>
      </w:pPr>
      <w:r w:rsidRPr="00576E09">
        <w:rPr>
          <w:rFonts w:ascii="Arial" w:hAnsi="Arial" w:cs="Arial"/>
          <w:lang w:val="nl-NL"/>
        </w:rPr>
        <w:t>Mentoren en docenten worden door de orthopedagoog geïnformeerd.</w:t>
      </w:r>
    </w:p>
    <w:p w14:paraId="1A3D1B4C" w14:textId="79295115" w:rsidR="00576E09" w:rsidRPr="00576E09" w:rsidRDefault="00576E09" w:rsidP="003E425E">
      <w:pPr>
        <w:pStyle w:val="Geenafstand"/>
        <w:numPr>
          <w:ilvl w:val="0"/>
          <w:numId w:val="12"/>
        </w:numPr>
        <w:jc w:val="both"/>
        <w:rPr>
          <w:rFonts w:ascii="Arial" w:hAnsi="Arial" w:cs="Arial"/>
          <w:lang w:val="nl-NL"/>
        </w:rPr>
      </w:pPr>
      <w:r w:rsidRPr="00576E09">
        <w:rPr>
          <w:rFonts w:ascii="Arial" w:hAnsi="Arial" w:cs="Arial"/>
          <w:lang w:val="nl-NL"/>
        </w:rPr>
        <w:t>Ouder(s)/verzorger(s) en leerlingen worden door de mentor en orthopedagoog geïnformeerd. Zij ondertekenen het dossier dat in het kader van ondersteuning is opgesteld.</w:t>
      </w:r>
    </w:p>
    <w:p w14:paraId="354CE04F" w14:textId="77777777" w:rsidR="00576E09" w:rsidRPr="00576E09" w:rsidRDefault="00576E09" w:rsidP="00576E09">
      <w:pPr>
        <w:pStyle w:val="Geenafstand"/>
        <w:jc w:val="both"/>
        <w:rPr>
          <w:rFonts w:ascii="Arial" w:hAnsi="Arial" w:cs="Arial"/>
          <w:b/>
          <w:lang w:val="nl-NL"/>
        </w:rPr>
      </w:pPr>
    </w:p>
    <w:p w14:paraId="5F702B52" w14:textId="77777777" w:rsidR="00E542F5" w:rsidRDefault="00E542F5" w:rsidP="00576E09">
      <w:pPr>
        <w:pStyle w:val="Geenafstand"/>
        <w:jc w:val="both"/>
        <w:rPr>
          <w:rFonts w:ascii="Arial" w:hAnsi="Arial" w:cs="Arial"/>
          <w:b/>
          <w:lang w:val="nl-NL"/>
        </w:rPr>
      </w:pPr>
    </w:p>
    <w:p w14:paraId="6145F9A5" w14:textId="55BA1979" w:rsidR="00576E09" w:rsidRPr="00576E09" w:rsidRDefault="00576E09" w:rsidP="00576E09">
      <w:pPr>
        <w:pStyle w:val="Geenafstand"/>
        <w:jc w:val="both"/>
        <w:rPr>
          <w:rFonts w:ascii="Arial" w:hAnsi="Arial" w:cs="Arial"/>
          <w:lang w:val="nl-NL"/>
        </w:rPr>
      </w:pPr>
      <w:r w:rsidRPr="00576E09">
        <w:rPr>
          <w:rFonts w:ascii="Arial" w:hAnsi="Arial" w:cs="Arial"/>
          <w:b/>
          <w:lang w:val="nl-NL"/>
        </w:rPr>
        <w:t>Overgang naar bovenbouw h/v</w:t>
      </w:r>
    </w:p>
    <w:p w14:paraId="5FFC0DAA" w14:textId="30D06F42" w:rsidR="00144A1D" w:rsidRPr="005148EE" w:rsidRDefault="00576E09" w:rsidP="0059612D">
      <w:pPr>
        <w:pStyle w:val="Geenafstand"/>
        <w:jc w:val="both"/>
        <w:rPr>
          <w:rFonts w:ascii="Arial" w:hAnsi="Arial" w:cs="Arial"/>
          <w:color w:val="FF0000"/>
          <w:lang w:val="nl-NL"/>
        </w:rPr>
      </w:pPr>
      <w:r w:rsidRPr="750A7603">
        <w:rPr>
          <w:rFonts w:ascii="Arial" w:hAnsi="Arial" w:cs="Arial"/>
          <w:lang w:val="nl-NL"/>
        </w:rPr>
        <w:t>De rekentoets</w:t>
      </w:r>
      <w:r w:rsidR="000116D9" w:rsidRPr="750A7603">
        <w:rPr>
          <w:rFonts w:ascii="Arial" w:hAnsi="Arial" w:cs="Arial"/>
          <w:lang w:val="nl-NL"/>
        </w:rPr>
        <w:t xml:space="preserve"> als schoolexamen</w:t>
      </w:r>
      <w:r w:rsidRPr="750A7603">
        <w:rPr>
          <w:rFonts w:ascii="Arial" w:hAnsi="Arial" w:cs="Arial"/>
          <w:lang w:val="nl-NL"/>
        </w:rPr>
        <w:t xml:space="preserve"> dient te zijn afgesloten op niveau 2F conform de overgangsrichtlijnen van het Etty Hillesum Lyceum</w:t>
      </w:r>
      <w:r w:rsidR="000116D9" w:rsidRPr="750A7603">
        <w:rPr>
          <w:rFonts w:ascii="Arial" w:hAnsi="Arial" w:cs="Arial"/>
          <w:lang w:val="nl-NL"/>
        </w:rPr>
        <w:t>.</w:t>
      </w:r>
    </w:p>
    <w:p w14:paraId="0B696C86" w14:textId="77777777" w:rsidR="00F227AA" w:rsidRDefault="00F227AA">
      <w:pPr>
        <w:rPr>
          <w:lang w:val="nl-NL"/>
        </w:rPr>
      </w:pPr>
    </w:p>
    <w:p w14:paraId="37C57550" w14:textId="77777777" w:rsidR="000608C2" w:rsidRDefault="750A7603" w:rsidP="00937838">
      <w:pPr>
        <w:rPr>
          <w:lang w:val="nl-NL"/>
        </w:rPr>
        <w:sectPr w:rsidR="000608C2" w:rsidSect="00432D98">
          <w:headerReference w:type="default" r:id="rId23"/>
          <w:footerReference w:type="default" r:id="rId24"/>
          <w:headerReference w:type="first" r:id="rId25"/>
          <w:footerReference w:type="first" r:id="rId26"/>
          <w:pgSz w:w="11906" w:h="16838"/>
          <w:pgMar w:top="1440" w:right="1440" w:bottom="1440" w:left="1440" w:header="709" w:footer="709" w:gutter="0"/>
          <w:cols w:space="708"/>
          <w:titlePg/>
          <w:docGrid w:linePitch="360"/>
        </w:sectPr>
      </w:pPr>
      <w:r w:rsidRPr="00ED00A8">
        <w:rPr>
          <w:lang w:val="nl-NL"/>
        </w:rPr>
        <w:br w:type="page"/>
      </w:r>
      <w:bookmarkStart w:id="14" w:name="_Toc138338600"/>
    </w:p>
    <w:p w14:paraId="5B9F93C4" w14:textId="68A46FCC" w:rsidR="00937838" w:rsidRDefault="00937838" w:rsidP="00937838">
      <w:pPr>
        <w:rPr>
          <w:lang w:val="nl-NL"/>
        </w:rPr>
      </w:pPr>
    </w:p>
    <w:p w14:paraId="7997EF71" w14:textId="77777777" w:rsidR="002B4358" w:rsidRPr="00CB5FDA" w:rsidRDefault="002B4358" w:rsidP="00CB5FDA">
      <w:pPr>
        <w:jc w:val="both"/>
        <w:rPr>
          <w:rFonts w:ascii="Arial" w:hAnsi="Arial" w:cs="Arial"/>
          <w:b/>
          <w:bCs/>
          <w:color w:val="000000"/>
          <w:sz w:val="26"/>
          <w:szCs w:val="26"/>
          <w:lang w:val="nl-NL"/>
        </w:rPr>
      </w:pPr>
    </w:p>
    <w:p w14:paraId="3295908C" w14:textId="5A729A57" w:rsidR="47B1B1D5" w:rsidRPr="00CB5FDA" w:rsidRDefault="47B1B1D5" w:rsidP="00CB5FDA">
      <w:pPr>
        <w:jc w:val="both"/>
        <w:rPr>
          <w:rFonts w:ascii="Arial" w:hAnsi="Arial" w:cs="Arial"/>
          <w:b/>
          <w:bCs/>
          <w:color w:val="000000"/>
          <w:sz w:val="26"/>
          <w:szCs w:val="26"/>
          <w:lang w:val="nl-NL"/>
        </w:rPr>
      </w:pPr>
      <w:r w:rsidRPr="00CB5FDA">
        <w:rPr>
          <w:rFonts w:ascii="Arial" w:hAnsi="Arial" w:cs="Arial"/>
          <w:b/>
          <w:bCs/>
          <w:color w:val="000000"/>
          <w:sz w:val="26"/>
          <w:szCs w:val="26"/>
          <w:lang w:val="nl-NL"/>
        </w:rPr>
        <w:t xml:space="preserve">Rekenbeleid op het </w:t>
      </w:r>
      <w:proofErr w:type="spellStart"/>
      <w:r w:rsidRPr="00CB5FDA">
        <w:rPr>
          <w:rFonts w:ascii="Arial" w:hAnsi="Arial" w:cs="Arial"/>
          <w:b/>
          <w:bCs/>
          <w:color w:val="000000"/>
          <w:sz w:val="26"/>
          <w:szCs w:val="26"/>
          <w:lang w:val="nl-NL"/>
        </w:rPr>
        <w:t>Corberic</w:t>
      </w:r>
      <w:bookmarkEnd w:id="14"/>
      <w:proofErr w:type="spellEnd"/>
    </w:p>
    <w:p w14:paraId="13366E9E" w14:textId="77777777" w:rsidR="00F61DFB" w:rsidRDefault="00F61DFB" w:rsidP="750A7603">
      <w:pPr>
        <w:pStyle w:val="Geenafstand"/>
        <w:jc w:val="both"/>
        <w:rPr>
          <w:rFonts w:ascii="Arial" w:hAnsi="Arial" w:cs="Arial"/>
          <w:b/>
          <w:bCs/>
          <w:lang w:val="nl-NL"/>
        </w:rPr>
      </w:pPr>
    </w:p>
    <w:p w14:paraId="4C6430D9" w14:textId="4C3B1F8E" w:rsidR="3FE46E19" w:rsidRDefault="448F38FB" w:rsidP="750A7603">
      <w:pPr>
        <w:pStyle w:val="Geenafstand"/>
        <w:jc w:val="both"/>
        <w:rPr>
          <w:rFonts w:ascii="Arial" w:hAnsi="Arial" w:cs="Arial"/>
          <w:lang w:val="nl-NL"/>
        </w:rPr>
      </w:pPr>
      <w:r w:rsidRPr="27B58B17">
        <w:rPr>
          <w:rFonts w:ascii="Arial" w:hAnsi="Arial" w:cs="Arial"/>
          <w:b/>
          <w:bCs/>
          <w:lang w:val="nl-NL"/>
        </w:rPr>
        <w:t>Onderbouw</w:t>
      </w:r>
    </w:p>
    <w:p w14:paraId="509144C2" w14:textId="79B779CC" w:rsidR="448F38FB" w:rsidRDefault="448F38FB" w:rsidP="13BDA4B1">
      <w:pPr>
        <w:pStyle w:val="Geenafstand"/>
        <w:jc w:val="both"/>
        <w:rPr>
          <w:rFonts w:ascii="Arial" w:hAnsi="Arial" w:cs="Arial"/>
          <w:lang w:val="nl-NL"/>
        </w:rPr>
      </w:pPr>
      <w:r w:rsidRPr="12B34A12">
        <w:rPr>
          <w:rFonts w:ascii="Arial" w:hAnsi="Arial" w:cs="Arial"/>
          <w:lang w:val="nl-NL"/>
        </w:rPr>
        <w:t xml:space="preserve">Rekenen wordt tijdens de wiskundelessen behandeld. </w:t>
      </w:r>
    </w:p>
    <w:p w14:paraId="5329B4CD" w14:textId="79B779CC" w:rsidR="12B34A12" w:rsidRDefault="12B34A12" w:rsidP="12B34A12">
      <w:pPr>
        <w:pStyle w:val="Geenafstand"/>
        <w:jc w:val="both"/>
        <w:rPr>
          <w:rFonts w:ascii="Arial" w:hAnsi="Arial" w:cs="Arial"/>
          <w:lang w:val="nl-NL"/>
        </w:rPr>
      </w:pPr>
    </w:p>
    <w:p w14:paraId="091C2209" w14:textId="15EAEAD4" w:rsidR="448F38FB" w:rsidRDefault="448F38FB" w:rsidP="12B34A12">
      <w:pPr>
        <w:pStyle w:val="Geenafstand"/>
        <w:jc w:val="both"/>
        <w:rPr>
          <w:rFonts w:ascii="Arial" w:hAnsi="Arial" w:cs="Arial"/>
          <w:lang w:val="nl-NL"/>
        </w:rPr>
      </w:pPr>
      <w:r w:rsidRPr="2EE6BB19">
        <w:rPr>
          <w:rFonts w:ascii="Arial" w:hAnsi="Arial" w:cs="Arial"/>
          <w:b/>
          <w:bCs/>
          <w:lang w:val="nl-NL"/>
        </w:rPr>
        <w:t>Mavo bovenbouw</w:t>
      </w:r>
    </w:p>
    <w:p w14:paraId="17BA06CA" w14:textId="15EAEAD4" w:rsidR="448F38FB" w:rsidRDefault="0999A524" w:rsidP="7DF9752D">
      <w:pPr>
        <w:pStyle w:val="Geenafstand"/>
        <w:jc w:val="both"/>
        <w:rPr>
          <w:rFonts w:ascii="Arial" w:hAnsi="Arial" w:cs="Arial"/>
          <w:lang w:val="nl-NL"/>
        </w:rPr>
      </w:pPr>
      <w:r w:rsidRPr="77922034">
        <w:rPr>
          <w:rFonts w:ascii="Arial" w:hAnsi="Arial" w:cs="Arial"/>
          <w:lang w:val="nl-NL"/>
        </w:rPr>
        <w:t>In het 4</w:t>
      </w:r>
      <w:r w:rsidRPr="77922034">
        <w:rPr>
          <w:rFonts w:ascii="Arial" w:hAnsi="Arial" w:cs="Arial"/>
          <w:vertAlign w:val="superscript"/>
          <w:lang w:val="nl-NL"/>
        </w:rPr>
        <w:t>e</w:t>
      </w:r>
      <w:r w:rsidRPr="77922034">
        <w:rPr>
          <w:rFonts w:ascii="Arial" w:hAnsi="Arial" w:cs="Arial"/>
          <w:lang w:val="nl-NL"/>
        </w:rPr>
        <w:t xml:space="preserve"> leerjaar krijgen alle GL/TL-leerlingen die geen wiskunde gekozen hebben één lesuur per week rekenen aangeboden. De onderdelen van de rekentoets worden verdeeld over 3 perioden (5, 6 &amp; 7). In drie perioden zijn alle eindtermen behandeld en getoetst. Ieder onderdeel start met een formatieve toets, die alle leerlingen met rekenen in het pakket maken. Is voor de formatieve toets een voldoende gescoord, dan wordt die toets omgezet in een </w:t>
      </w:r>
      <w:proofErr w:type="spellStart"/>
      <w:r w:rsidRPr="77922034">
        <w:rPr>
          <w:rFonts w:ascii="Arial" w:hAnsi="Arial" w:cs="Arial"/>
          <w:lang w:val="nl-NL"/>
        </w:rPr>
        <w:t>summatief</w:t>
      </w:r>
      <w:proofErr w:type="spellEnd"/>
      <w:r w:rsidRPr="77922034">
        <w:rPr>
          <w:rFonts w:ascii="Arial" w:hAnsi="Arial" w:cs="Arial"/>
          <w:lang w:val="nl-NL"/>
        </w:rPr>
        <w:t xml:space="preserve"> cijfer en verwerkt in SOMtoday.</w:t>
      </w:r>
    </w:p>
    <w:p w14:paraId="1C9F2804" w14:textId="7614BAC4" w:rsidR="77922034" w:rsidRDefault="77922034" w:rsidP="77922034">
      <w:pPr>
        <w:pStyle w:val="Geenafstand"/>
        <w:jc w:val="both"/>
        <w:rPr>
          <w:rFonts w:ascii="Arial" w:hAnsi="Arial" w:cs="Arial"/>
          <w:lang w:val="nl-NL"/>
        </w:rPr>
      </w:pPr>
    </w:p>
    <w:p w14:paraId="0C8809ED" w14:textId="5677866B" w:rsidR="4655C9B5" w:rsidRDefault="4655C9B5" w:rsidP="77922034">
      <w:pPr>
        <w:pStyle w:val="Lijstalinea"/>
        <w:spacing w:after="0"/>
        <w:ind w:left="0"/>
        <w:jc w:val="both"/>
        <w:rPr>
          <w:rFonts w:ascii="Arial" w:hAnsi="Arial" w:cs="Arial"/>
          <w:b/>
          <w:bCs/>
          <w:lang w:val="nl-NL"/>
        </w:rPr>
      </w:pPr>
      <w:r w:rsidRPr="77922034">
        <w:rPr>
          <w:rFonts w:ascii="Arial" w:hAnsi="Arial" w:cs="Arial"/>
          <w:b/>
          <w:bCs/>
          <w:lang w:val="nl-NL"/>
        </w:rPr>
        <w:t>Constatering rekenproblemen en vervolgacties:</w:t>
      </w:r>
    </w:p>
    <w:p w14:paraId="1C8A0EEA" w14:textId="2DF6E2C2" w:rsidR="4655C9B5" w:rsidRDefault="4655C9B5" w:rsidP="77922034">
      <w:pPr>
        <w:pStyle w:val="Geenafstand"/>
        <w:jc w:val="both"/>
        <w:rPr>
          <w:rFonts w:ascii="Arial" w:hAnsi="Arial" w:cs="Arial"/>
          <w:lang w:val="nl-NL"/>
        </w:rPr>
      </w:pPr>
      <w:r w:rsidRPr="77922034">
        <w:rPr>
          <w:rFonts w:ascii="Arial" w:hAnsi="Arial" w:cs="Arial"/>
          <w:lang w:val="nl-NL"/>
        </w:rPr>
        <w:t>Conform artikel 3.4.</w:t>
      </w:r>
    </w:p>
    <w:p w14:paraId="778245F2" w14:textId="77777777" w:rsidR="77922034" w:rsidRDefault="77922034" w:rsidP="77922034">
      <w:pPr>
        <w:pStyle w:val="Geenafstand"/>
        <w:jc w:val="both"/>
        <w:rPr>
          <w:rFonts w:ascii="Arial" w:hAnsi="Arial" w:cs="Arial"/>
          <w:b/>
          <w:bCs/>
          <w:lang w:val="nl-NL"/>
        </w:rPr>
      </w:pPr>
    </w:p>
    <w:p w14:paraId="5AA339F1" w14:textId="01501DD2" w:rsidR="4655C9B5" w:rsidRDefault="4655C9B5" w:rsidP="77922034">
      <w:pPr>
        <w:pStyle w:val="Geenafstand"/>
        <w:jc w:val="both"/>
        <w:rPr>
          <w:rFonts w:ascii="Arial" w:hAnsi="Arial" w:cs="Arial"/>
          <w:b/>
          <w:bCs/>
          <w:lang w:val="nl-NL"/>
        </w:rPr>
      </w:pPr>
      <w:r w:rsidRPr="77922034">
        <w:rPr>
          <w:rFonts w:ascii="Arial" w:hAnsi="Arial" w:cs="Arial"/>
          <w:b/>
          <w:bCs/>
          <w:lang w:val="nl-NL"/>
        </w:rPr>
        <w:t>Communicatie betrokkenen</w:t>
      </w:r>
    </w:p>
    <w:p w14:paraId="559AEAFF" w14:textId="77777777" w:rsidR="4655C9B5" w:rsidRDefault="4655C9B5" w:rsidP="77922034">
      <w:pPr>
        <w:pStyle w:val="Geenafstand"/>
        <w:numPr>
          <w:ilvl w:val="0"/>
          <w:numId w:val="12"/>
        </w:numPr>
        <w:jc w:val="both"/>
        <w:rPr>
          <w:rFonts w:ascii="Arial" w:hAnsi="Arial" w:cs="Arial"/>
          <w:lang w:val="nl-NL"/>
        </w:rPr>
      </w:pPr>
      <w:r w:rsidRPr="77922034">
        <w:rPr>
          <w:rFonts w:ascii="Arial" w:hAnsi="Arial" w:cs="Arial"/>
          <w:lang w:val="nl-NL"/>
        </w:rPr>
        <w:t xml:space="preserve">Ouder(s)/verzorger(s) en leerlingen dienen op de hoogte te zijn van de extra rekenondersteuning. Wil een leerling in aanmerking komen voor ondersteuning of hulpmiddelen bij een toets, dan is deze rekenbijles verplicht. Zij worden hierover geïnformeerd door mentor (gesprek) en teamleider (brief). </w:t>
      </w:r>
    </w:p>
    <w:p w14:paraId="4F39D35D" w14:textId="77777777" w:rsidR="4655C9B5" w:rsidRDefault="4655C9B5" w:rsidP="77922034">
      <w:pPr>
        <w:pStyle w:val="Geenafstand"/>
        <w:numPr>
          <w:ilvl w:val="0"/>
          <w:numId w:val="12"/>
        </w:numPr>
        <w:jc w:val="both"/>
        <w:rPr>
          <w:rFonts w:ascii="Arial" w:hAnsi="Arial" w:cs="Arial"/>
          <w:lang w:val="nl-NL"/>
        </w:rPr>
      </w:pPr>
      <w:r w:rsidRPr="77922034">
        <w:rPr>
          <w:rFonts w:ascii="Arial" w:hAnsi="Arial" w:cs="Arial"/>
          <w:lang w:val="nl-NL"/>
        </w:rPr>
        <w:t>Mentoren en docenten worden door de orthopedagoog geïnformeerd.</w:t>
      </w:r>
    </w:p>
    <w:p w14:paraId="6C4C201F" w14:textId="77777777" w:rsidR="4655C9B5" w:rsidRDefault="4655C9B5" w:rsidP="77922034">
      <w:pPr>
        <w:pStyle w:val="Geenafstand"/>
        <w:numPr>
          <w:ilvl w:val="0"/>
          <w:numId w:val="12"/>
        </w:numPr>
        <w:jc w:val="both"/>
        <w:rPr>
          <w:rFonts w:ascii="Arial" w:hAnsi="Arial" w:cs="Arial"/>
          <w:lang w:val="nl-NL"/>
        </w:rPr>
      </w:pPr>
      <w:r w:rsidRPr="77922034">
        <w:rPr>
          <w:rFonts w:ascii="Arial" w:hAnsi="Arial" w:cs="Arial"/>
          <w:lang w:val="nl-NL"/>
        </w:rPr>
        <w:t>Ouder(s)/verzorger(s) en leerlingen worden door de mentor en orthopedagoog geïnformeerd. Zij ondertekenen het dossier dat in het kader van ondersteuning is opgesteld.</w:t>
      </w:r>
    </w:p>
    <w:p w14:paraId="62F3E89A" w14:textId="77777777" w:rsidR="006C38E0" w:rsidRDefault="006C38E0" w:rsidP="006C38E0">
      <w:pPr>
        <w:pStyle w:val="Geenafstand"/>
        <w:jc w:val="both"/>
        <w:rPr>
          <w:rFonts w:ascii="Arial" w:hAnsi="Arial" w:cs="Arial"/>
          <w:lang w:val="nl-NL"/>
        </w:rPr>
      </w:pPr>
    </w:p>
    <w:p w14:paraId="23B82CFD" w14:textId="77777777" w:rsidR="006C38E0" w:rsidRDefault="006C38E0" w:rsidP="006C38E0">
      <w:pPr>
        <w:pStyle w:val="Geenafstand"/>
        <w:jc w:val="both"/>
        <w:rPr>
          <w:rFonts w:ascii="Arial" w:hAnsi="Arial" w:cs="Arial"/>
          <w:lang w:val="nl-NL"/>
        </w:rPr>
      </w:pPr>
    </w:p>
    <w:p w14:paraId="5C55896C" w14:textId="681CB709" w:rsidR="006C38E0" w:rsidRDefault="006C38E0" w:rsidP="006C38E0">
      <w:pPr>
        <w:pStyle w:val="Geenafstand"/>
        <w:jc w:val="both"/>
        <w:rPr>
          <w:rFonts w:ascii="Arial" w:hAnsi="Arial" w:cs="Arial"/>
          <w:lang w:val="nl-NL"/>
        </w:rPr>
      </w:pPr>
    </w:p>
    <w:p w14:paraId="22DA6293" w14:textId="77777777" w:rsidR="006C38E0" w:rsidRDefault="006C38E0" w:rsidP="006C38E0">
      <w:pPr>
        <w:pStyle w:val="Geenafstand"/>
        <w:jc w:val="both"/>
        <w:rPr>
          <w:rFonts w:ascii="Arial" w:hAnsi="Arial" w:cs="Arial"/>
          <w:lang w:val="nl-NL"/>
        </w:rPr>
      </w:pPr>
    </w:p>
    <w:p w14:paraId="03F039EA" w14:textId="77777777" w:rsidR="77922034" w:rsidRDefault="77922034" w:rsidP="77922034">
      <w:pPr>
        <w:pStyle w:val="Geenafstand"/>
        <w:jc w:val="both"/>
        <w:rPr>
          <w:rFonts w:ascii="Arial" w:hAnsi="Arial" w:cs="Arial"/>
          <w:lang w:val="nl-NL"/>
        </w:rPr>
      </w:pPr>
    </w:p>
    <w:p w14:paraId="0DCA1EA0" w14:textId="77777777" w:rsidR="002B4358" w:rsidRPr="002B4358" w:rsidRDefault="002B4358" w:rsidP="002B4358">
      <w:pPr>
        <w:rPr>
          <w:lang w:val="nl-NL"/>
        </w:rPr>
      </w:pPr>
    </w:p>
    <w:p w14:paraId="55F0F8A5" w14:textId="77777777" w:rsidR="002B4358" w:rsidRPr="002B4358" w:rsidRDefault="002B4358" w:rsidP="002B4358">
      <w:pPr>
        <w:rPr>
          <w:lang w:val="nl-NL"/>
        </w:rPr>
      </w:pPr>
    </w:p>
    <w:p w14:paraId="74CE4ABF" w14:textId="77777777" w:rsidR="002B4358" w:rsidRPr="002B4358" w:rsidRDefault="002B4358" w:rsidP="002B4358">
      <w:pPr>
        <w:rPr>
          <w:lang w:val="nl-NL"/>
        </w:rPr>
      </w:pPr>
    </w:p>
    <w:p w14:paraId="6070646D" w14:textId="77777777" w:rsidR="002B4358" w:rsidRPr="002B4358" w:rsidRDefault="002B4358" w:rsidP="002B4358">
      <w:pPr>
        <w:rPr>
          <w:lang w:val="nl-NL"/>
        </w:rPr>
      </w:pPr>
    </w:p>
    <w:p w14:paraId="17CCD0F9" w14:textId="77777777" w:rsidR="002B4358" w:rsidRPr="002B4358" w:rsidRDefault="002B4358" w:rsidP="002B4358">
      <w:pPr>
        <w:rPr>
          <w:lang w:val="nl-NL"/>
        </w:rPr>
      </w:pPr>
    </w:p>
    <w:p w14:paraId="02013D66" w14:textId="77777777" w:rsidR="002B4358" w:rsidRPr="002B4358" w:rsidRDefault="002B4358" w:rsidP="002B4358">
      <w:pPr>
        <w:rPr>
          <w:lang w:val="nl-NL"/>
        </w:rPr>
      </w:pPr>
    </w:p>
    <w:p w14:paraId="1DC3AC6B" w14:textId="77777777" w:rsidR="002B4358" w:rsidRPr="002B4358" w:rsidRDefault="002B4358" w:rsidP="002B4358">
      <w:pPr>
        <w:rPr>
          <w:lang w:val="nl-NL"/>
        </w:rPr>
      </w:pPr>
    </w:p>
    <w:p w14:paraId="60A8A8AF" w14:textId="12DD55B3" w:rsidR="002B4358" w:rsidRDefault="002B4358" w:rsidP="002B4358">
      <w:pPr>
        <w:rPr>
          <w:rFonts w:ascii="Arial" w:hAnsi="Arial" w:cs="Arial"/>
          <w:lang w:val="nl-NL"/>
        </w:rPr>
      </w:pPr>
    </w:p>
    <w:p w14:paraId="07D9290F" w14:textId="502D5FEF" w:rsidR="002B4358" w:rsidRDefault="002B4358" w:rsidP="002B4358">
      <w:pPr>
        <w:rPr>
          <w:rFonts w:ascii="Arial" w:hAnsi="Arial" w:cs="Arial"/>
          <w:lang w:val="nl-NL"/>
        </w:rPr>
      </w:pPr>
      <w:r>
        <w:rPr>
          <w:noProof/>
          <w:lang w:val="nl-NL" w:eastAsia="nl-NL"/>
        </w:rPr>
        <w:drawing>
          <wp:anchor distT="0" distB="0" distL="114300" distR="114300" simplePos="0" relativeHeight="251660290" behindDoc="1" locked="0" layoutInCell="1" allowOverlap="1" wp14:anchorId="3CF9DDA1" wp14:editId="5BF425FF">
            <wp:simplePos x="0" y="0"/>
            <wp:positionH relativeFrom="page">
              <wp:align>right</wp:align>
            </wp:positionH>
            <wp:positionV relativeFrom="paragraph">
              <wp:posOffset>370665</wp:posOffset>
            </wp:positionV>
            <wp:extent cx="7585075" cy="1319768"/>
            <wp:effectExtent l="0" t="0" r="0" b="0"/>
            <wp:wrapNone/>
            <wp:docPr id="457744510" name="Graphic 45774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footer-bg (3).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7585075" cy="1319768"/>
                    </a:xfrm>
                    <a:prstGeom prst="rect">
                      <a:avLst/>
                    </a:prstGeom>
                  </pic:spPr>
                </pic:pic>
              </a:graphicData>
            </a:graphic>
            <wp14:sizeRelH relativeFrom="page">
              <wp14:pctWidth>0</wp14:pctWidth>
            </wp14:sizeRelH>
            <wp14:sizeRelV relativeFrom="page">
              <wp14:pctHeight>0</wp14:pctHeight>
            </wp14:sizeRelV>
          </wp:anchor>
        </w:drawing>
      </w:r>
    </w:p>
    <w:p w14:paraId="08EF3005" w14:textId="256AF2BE" w:rsidR="002B4358" w:rsidRPr="002B4358" w:rsidRDefault="002B4358" w:rsidP="002B4358">
      <w:pPr>
        <w:rPr>
          <w:lang w:val="nl-NL"/>
        </w:rPr>
        <w:sectPr w:rsidR="002B4358" w:rsidRPr="002B4358" w:rsidSect="00432D98">
          <w:headerReference w:type="first" r:id="rId29"/>
          <w:pgSz w:w="11906" w:h="16838"/>
          <w:pgMar w:top="1440" w:right="1440" w:bottom="1440" w:left="1440" w:header="709" w:footer="709" w:gutter="0"/>
          <w:cols w:space="708"/>
          <w:titlePg/>
          <w:docGrid w:linePitch="360"/>
        </w:sectPr>
      </w:pPr>
    </w:p>
    <w:p w14:paraId="5A55D79D" w14:textId="668989A4" w:rsidR="00410102" w:rsidRPr="00BC2A57" w:rsidRDefault="005A59AF" w:rsidP="00BC2A57">
      <w:pPr>
        <w:pStyle w:val="Kop2"/>
        <w:jc w:val="both"/>
        <w:rPr>
          <w:b/>
          <w:bCs/>
          <w:color w:val="000000" w:themeColor="text1"/>
          <w:lang w:val="nl-NL"/>
        </w:rPr>
      </w:pPr>
      <w:bookmarkStart w:id="15" w:name="_Toc138338601"/>
      <w:r w:rsidRPr="00BC2A57">
        <w:rPr>
          <w:b/>
          <w:bCs/>
          <w:color w:val="000000" w:themeColor="text1"/>
          <w:lang w:val="nl-NL"/>
        </w:rPr>
        <w:t xml:space="preserve">Rekenbeleid op </w:t>
      </w:r>
      <w:r w:rsidR="000A3B8E" w:rsidRPr="00BC2A57">
        <w:rPr>
          <w:b/>
          <w:bCs/>
          <w:color w:val="000000" w:themeColor="text1"/>
          <w:lang w:val="nl-NL"/>
        </w:rPr>
        <w:t xml:space="preserve">Het </w:t>
      </w:r>
      <w:proofErr w:type="spellStart"/>
      <w:r w:rsidR="000A3B8E" w:rsidRPr="00BC2A57">
        <w:rPr>
          <w:b/>
          <w:bCs/>
          <w:color w:val="000000" w:themeColor="text1"/>
          <w:lang w:val="nl-NL"/>
        </w:rPr>
        <w:t>Stormink</w:t>
      </w:r>
      <w:bookmarkEnd w:id="15"/>
      <w:proofErr w:type="spellEnd"/>
    </w:p>
    <w:p w14:paraId="58EC6D28" w14:textId="77777777" w:rsidR="00DA3DFF" w:rsidRDefault="00DA3DFF" w:rsidP="003E425E">
      <w:pPr>
        <w:pStyle w:val="Geenafstand"/>
        <w:jc w:val="both"/>
        <w:rPr>
          <w:rFonts w:ascii="Arial" w:hAnsi="Arial" w:cs="Arial"/>
          <w:lang w:val="nl-NL"/>
        </w:rPr>
      </w:pPr>
    </w:p>
    <w:p w14:paraId="7242CB76" w14:textId="77777777" w:rsidR="00DA3DFF" w:rsidRDefault="00DA3DFF" w:rsidP="003E425E">
      <w:pPr>
        <w:pStyle w:val="Geenafstand"/>
        <w:jc w:val="both"/>
        <w:rPr>
          <w:rFonts w:ascii="Arial" w:hAnsi="Arial" w:cs="Arial"/>
          <w:lang w:val="nl-NL"/>
        </w:rPr>
      </w:pPr>
    </w:p>
    <w:p w14:paraId="7AC250D0" w14:textId="77777777" w:rsidR="00DA3DFF" w:rsidRDefault="00DA3DFF" w:rsidP="003E425E">
      <w:pPr>
        <w:pStyle w:val="Geenafstand"/>
        <w:jc w:val="both"/>
        <w:rPr>
          <w:rFonts w:ascii="Arial" w:hAnsi="Arial" w:cs="Arial"/>
          <w:lang w:val="nl-NL"/>
        </w:rPr>
      </w:pPr>
    </w:p>
    <w:p w14:paraId="02C7ECF3" w14:textId="07845520" w:rsidR="00E45AB0" w:rsidRDefault="00E45AB0" w:rsidP="003E425E">
      <w:pPr>
        <w:pStyle w:val="Geenafstand"/>
        <w:jc w:val="both"/>
        <w:rPr>
          <w:rFonts w:ascii="Arial" w:hAnsi="Arial" w:cs="Arial"/>
          <w:lang w:val="nl-NL"/>
        </w:rPr>
      </w:pPr>
      <w:r w:rsidRPr="32775BBB">
        <w:rPr>
          <w:rFonts w:ascii="Arial" w:hAnsi="Arial" w:cs="Arial"/>
          <w:lang w:val="nl-NL"/>
        </w:rPr>
        <w:t>In het schooljaar 20</w:t>
      </w:r>
      <w:r w:rsidR="00410102" w:rsidRPr="32775BBB">
        <w:rPr>
          <w:rFonts w:ascii="Arial" w:hAnsi="Arial" w:cs="Arial"/>
          <w:lang w:val="nl-NL"/>
        </w:rPr>
        <w:t>2</w:t>
      </w:r>
      <w:r w:rsidR="3E20642D" w:rsidRPr="32775BBB">
        <w:rPr>
          <w:rFonts w:ascii="Arial" w:hAnsi="Arial" w:cs="Arial"/>
          <w:lang w:val="nl-NL"/>
        </w:rPr>
        <w:t>3</w:t>
      </w:r>
      <w:r w:rsidRPr="32775BBB">
        <w:rPr>
          <w:rFonts w:ascii="Arial" w:hAnsi="Arial" w:cs="Arial"/>
          <w:lang w:val="nl-NL"/>
        </w:rPr>
        <w:t>-202</w:t>
      </w:r>
      <w:r w:rsidR="7D509AF5" w:rsidRPr="32775BBB">
        <w:rPr>
          <w:rFonts w:ascii="Arial" w:hAnsi="Arial" w:cs="Arial"/>
          <w:lang w:val="nl-NL"/>
        </w:rPr>
        <w:t>4</w:t>
      </w:r>
      <w:r w:rsidRPr="32775BBB">
        <w:rPr>
          <w:rFonts w:ascii="Arial" w:hAnsi="Arial" w:cs="Arial"/>
          <w:lang w:val="nl-NL"/>
        </w:rPr>
        <w:t xml:space="preserve"> zijn de volgende voorzieningen beschikbaar:</w:t>
      </w:r>
    </w:p>
    <w:p w14:paraId="4AD9E238" w14:textId="77777777" w:rsidR="00E45AB0" w:rsidRPr="00E45AB0" w:rsidRDefault="00E45AB0" w:rsidP="002F1803">
      <w:pPr>
        <w:pStyle w:val="Geenafstand"/>
        <w:ind w:left="708"/>
        <w:jc w:val="both"/>
        <w:rPr>
          <w:rFonts w:ascii="Arial" w:hAnsi="Arial" w:cs="Arial"/>
          <w:lang w:val="nl-NL"/>
        </w:rPr>
      </w:pPr>
    </w:p>
    <w:p w14:paraId="23C8642D" w14:textId="77777777" w:rsidR="00E45AB0" w:rsidRPr="003E425E" w:rsidRDefault="00E45AB0" w:rsidP="003E425E">
      <w:pPr>
        <w:pStyle w:val="Geenafstand"/>
        <w:jc w:val="both"/>
        <w:rPr>
          <w:rFonts w:ascii="Arial" w:hAnsi="Arial" w:cs="Arial"/>
          <w:b/>
          <w:bCs/>
        </w:rPr>
      </w:pPr>
      <w:proofErr w:type="spellStart"/>
      <w:r w:rsidRPr="003E425E">
        <w:rPr>
          <w:rFonts w:ascii="Arial" w:hAnsi="Arial" w:cs="Arial"/>
          <w:b/>
          <w:bCs/>
        </w:rPr>
        <w:t>Toetsen</w:t>
      </w:r>
      <w:proofErr w:type="spellEnd"/>
      <w:r w:rsidRPr="003E425E">
        <w:rPr>
          <w:rFonts w:ascii="Arial" w:hAnsi="Arial" w:cs="Arial"/>
          <w:b/>
          <w:bCs/>
        </w:rPr>
        <w:t xml:space="preserve">: </w:t>
      </w:r>
    </w:p>
    <w:p w14:paraId="59B7D70E" w14:textId="799DBAA0" w:rsidR="00E45AB0" w:rsidRPr="00845578" w:rsidRDefault="00E45AB0" w:rsidP="002F1803">
      <w:pPr>
        <w:pStyle w:val="Geenafstand"/>
        <w:numPr>
          <w:ilvl w:val="0"/>
          <w:numId w:val="11"/>
        </w:numPr>
        <w:jc w:val="both"/>
        <w:rPr>
          <w:rFonts w:ascii="Arial" w:hAnsi="Arial" w:cs="Arial"/>
          <w:lang w:val="nl-NL"/>
        </w:rPr>
      </w:pPr>
      <w:r w:rsidRPr="00E45AB0">
        <w:rPr>
          <w:rFonts w:ascii="Arial" w:hAnsi="Arial" w:cs="Arial"/>
          <w:lang w:val="nl-NL"/>
        </w:rPr>
        <w:t xml:space="preserve">In het eerste leerjaar wordt conform artikel 3.2. van het Etty Hillesum </w:t>
      </w:r>
      <w:r w:rsidRPr="00DA327D">
        <w:rPr>
          <w:rFonts w:ascii="Arial" w:hAnsi="Arial" w:cs="Arial"/>
          <w:lang w:val="nl-NL"/>
        </w:rPr>
        <w:t xml:space="preserve">rekenbeleidsplan bij </w:t>
      </w:r>
      <w:r w:rsidRPr="00845578">
        <w:rPr>
          <w:rFonts w:ascii="Arial" w:hAnsi="Arial" w:cs="Arial"/>
          <w:lang w:val="nl-NL"/>
        </w:rPr>
        <w:t xml:space="preserve">de leerling een nulmeting afgenomen met als meetinstrument rekentoetsen op 1F en 1F/2F van JIJ! </w:t>
      </w:r>
      <w:proofErr w:type="spellStart"/>
      <w:r w:rsidRPr="00845578">
        <w:rPr>
          <w:rFonts w:ascii="Arial" w:hAnsi="Arial" w:cs="Arial"/>
          <w:lang w:val="nl-NL"/>
        </w:rPr>
        <w:t>Toetsplatform</w:t>
      </w:r>
      <w:proofErr w:type="spellEnd"/>
      <w:r w:rsidRPr="00845578">
        <w:rPr>
          <w:rFonts w:ascii="Arial" w:hAnsi="Arial" w:cs="Arial"/>
          <w:lang w:val="nl-NL"/>
        </w:rPr>
        <w:t>.</w:t>
      </w:r>
    </w:p>
    <w:p w14:paraId="7CC22393" w14:textId="2B4F7C87" w:rsidR="00E45AB0" w:rsidRPr="00845578" w:rsidRDefault="00E45AB0" w:rsidP="002F1803">
      <w:pPr>
        <w:pStyle w:val="Geenafstand"/>
        <w:numPr>
          <w:ilvl w:val="0"/>
          <w:numId w:val="11"/>
        </w:numPr>
        <w:jc w:val="both"/>
        <w:rPr>
          <w:rFonts w:ascii="Arial" w:hAnsi="Arial" w:cs="Arial"/>
          <w:lang w:val="nl-NL"/>
        </w:rPr>
      </w:pPr>
      <w:r w:rsidRPr="00845578">
        <w:rPr>
          <w:rFonts w:ascii="Arial" w:hAnsi="Arial" w:cs="Arial"/>
          <w:lang w:val="nl-NL"/>
        </w:rPr>
        <w:t xml:space="preserve">Het tweede leerjaar maakt </w:t>
      </w:r>
      <w:r w:rsidR="00FC0E52" w:rsidRPr="00845578">
        <w:rPr>
          <w:rFonts w:ascii="Arial" w:hAnsi="Arial" w:cs="Arial"/>
          <w:lang w:val="nl-NL"/>
        </w:rPr>
        <w:t xml:space="preserve">een </w:t>
      </w:r>
      <w:r w:rsidRPr="00845578">
        <w:rPr>
          <w:rFonts w:ascii="Arial" w:hAnsi="Arial" w:cs="Arial"/>
          <w:lang w:val="nl-NL"/>
        </w:rPr>
        <w:t xml:space="preserve">rekentoets op niveau 1F/2F en 2F van JIJ! </w:t>
      </w:r>
      <w:proofErr w:type="spellStart"/>
      <w:r w:rsidRPr="00845578">
        <w:rPr>
          <w:rFonts w:ascii="Arial" w:hAnsi="Arial" w:cs="Arial"/>
          <w:lang w:val="nl-NL"/>
        </w:rPr>
        <w:t>Toetsplatform</w:t>
      </w:r>
      <w:proofErr w:type="spellEnd"/>
      <w:r w:rsidR="00FC0E52" w:rsidRPr="00845578">
        <w:rPr>
          <w:rFonts w:ascii="Arial" w:hAnsi="Arial" w:cs="Arial"/>
          <w:lang w:val="nl-NL"/>
        </w:rPr>
        <w:t xml:space="preserve"> voor de herfstvakantie</w:t>
      </w:r>
      <w:r w:rsidRPr="00845578">
        <w:rPr>
          <w:rFonts w:ascii="Arial" w:hAnsi="Arial" w:cs="Arial"/>
          <w:lang w:val="nl-NL"/>
        </w:rPr>
        <w:t>.</w:t>
      </w:r>
    </w:p>
    <w:p w14:paraId="10C9FF70" w14:textId="1021ABED" w:rsidR="00E45AB0" w:rsidRPr="00845578" w:rsidRDefault="00E45AB0" w:rsidP="00A52063">
      <w:pPr>
        <w:pStyle w:val="Geenafstand"/>
        <w:numPr>
          <w:ilvl w:val="0"/>
          <w:numId w:val="11"/>
        </w:numPr>
        <w:jc w:val="both"/>
        <w:rPr>
          <w:rFonts w:ascii="Arial" w:hAnsi="Arial" w:cs="Arial"/>
          <w:strike/>
          <w:lang w:val="nl-NL"/>
        </w:rPr>
      </w:pPr>
      <w:r w:rsidRPr="00845578">
        <w:rPr>
          <w:rFonts w:ascii="Arial" w:hAnsi="Arial" w:cs="Arial"/>
          <w:lang w:val="nl-NL"/>
        </w:rPr>
        <w:t>In het derde leerjaar havo/vwo zal conform artikel 3.</w:t>
      </w:r>
      <w:r w:rsidR="00FB73AB" w:rsidRPr="00845578">
        <w:rPr>
          <w:rFonts w:ascii="Arial" w:hAnsi="Arial" w:cs="Arial"/>
          <w:lang w:val="nl-NL"/>
        </w:rPr>
        <w:t>3</w:t>
      </w:r>
      <w:r w:rsidRPr="00845578">
        <w:rPr>
          <w:rFonts w:ascii="Arial" w:hAnsi="Arial" w:cs="Arial"/>
          <w:lang w:val="nl-NL"/>
        </w:rPr>
        <w:t xml:space="preserve">. een 2F toets worden afgenomen van JIJ! </w:t>
      </w:r>
      <w:proofErr w:type="spellStart"/>
      <w:r w:rsidRPr="00845578">
        <w:rPr>
          <w:rFonts w:ascii="Arial" w:hAnsi="Arial" w:cs="Arial"/>
          <w:lang w:val="nl-NL"/>
        </w:rPr>
        <w:t>Toetsplatform</w:t>
      </w:r>
      <w:proofErr w:type="spellEnd"/>
      <w:r w:rsidRPr="00845578">
        <w:rPr>
          <w:rFonts w:ascii="Arial" w:hAnsi="Arial" w:cs="Arial"/>
          <w:lang w:val="nl-NL"/>
        </w:rPr>
        <w:t>.</w:t>
      </w:r>
      <w:r w:rsidR="00A52063" w:rsidRPr="00845578">
        <w:rPr>
          <w:rFonts w:ascii="Arial" w:hAnsi="Arial" w:cs="Arial"/>
          <w:lang w:val="nl-NL"/>
        </w:rPr>
        <w:t xml:space="preserve"> </w:t>
      </w:r>
      <w:r w:rsidR="003235A3" w:rsidRPr="00845578">
        <w:rPr>
          <w:rFonts w:ascii="Arial" w:hAnsi="Arial" w:cs="Arial"/>
          <w:lang w:val="nl-NL"/>
        </w:rPr>
        <w:t xml:space="preserve">Dit betreft een nulmeting bij aanvang van het schooljaar en een eindmeting </w:t>
      </w:r>
      <w:r w:rsidRPr="00845578">
        <w:rPr>
          <w:rFonts w:ascii="Arial" w:hAnsi="Arial" w:cs="Arial"/>
          <w:lang w:val="nl-NL"/>
        </w:rPr>
        <w:t>in de laatste toetsweek</w:t>
      </w:r>
      <w:r w:rsidR="00237820" w:rsidRPr="00845578">
        <w:rPr>
          <w:rFonts w:ascii="Arial" w:hAnsi="Arial" w:cs="Arial"/>
          <w:lang w:val="nl-NL"/>
        </w:rPr>
        <w:t>.</w:t>
      </w:r>
      <w:r w:rsidRPr="00845578">
        <w:rPr>
          <w:rFonts w:ascii="Arial" w:hAnsi="Arial" w:cs="Arial"/>
          <w:lang w:val="nl-NL"/>
        </w:rPr>
        <w:t xml:space="preserve"> </w:t>
      </w:r>
    </w:p>
    <w:p w14:paraId="305913B3" w14:textId="77EEF7B7" w:rsidR="00E45AB0" w:rsidRPr="00845578" w:rsidRDefault="00E45AB0" w:rsidP="002F1803">
      <w:pPr>
        <w:pStyle w:val="Geenafstand"/>
        <w:numPr>
          <w:ilvl w:val="0"/>
          <w:numId w:val="11"/>
        </w:numPr>
        <w:jc w:val="both"/>
        <w:rPr>
          <w:rFonts w:ascii="Arial" w:hAnsi="Arial" w:cs="Arial"/>
          <w:lang w:val="nl-NL"/>
        </w:rPr>
      </w:pPr>
      <w:r w:rsidRPr="00845578">
        <w:rPr>
          <w:rFonts w:ascii="Arial" w:hAnsi="Arial" w:cs="Arial"/>
          <w:lang w:val="nl-NL"/>
        </w:rPr>
        <w:t>Proefwerken en overhoringen worden in klas 1 en 2 zoveel mogelijk zonder rekenmachine gemaakt ter oefening van rekenvaardigheden.</w:t>
      </w:r>
    </w:p>
    <w:p w14:paraId="25A2242A" w14:textId="45B51433" w:rsidR="000728A5" w:rsidRPr="00DC17BB" w:rsidRDefault="000728A5" w:rsidP="002F1803">
      <w:pPr>
        <w:pStyle w:val="Geenafstand"/>
        <w:numPr>
          <w:ilvl w:val="0"/>
          <w:numId w:val="11"/>
        </w:numPr>
        <w:jc w:val="both"/>
        <w:rPr>
          <w:rFonts w:ascii="Arial" w:hAnsi="Arial" w:cs="Arial"/>
          <w:color w:val="000000" w:themeColor="text1"/>
          <w:lang w:val="nl-NL"/>
        </w:rPr>
      </w:pPr>
      <w:r w:rsidRPr="00845578">
        <w:rPr>
          <w:rFonts w:ascii="Arial" w:hAnsi="Arial" w:cs="Arial"/>
          <w:lang w:val="nl-NL"/>
        </w:rPr>
        <w:t xml:space="preserve">Leerlingen die doorstromen naar 4M </w:t>
      </w:r>
      <w:r w:rsidR="00A93E52" w:rsidRPr="00845578">
        <w:rPr>
          <w:rFonts w:ascii="Arial" w:hAnsi="Arial" w:cs="Arial"/>
          <w:lang w:val="nl-NL"/>
        </w:rPr>
        <w:t>zonder wiskunde</w:t>
      </w:r>
      <w:r w:rsidRPr="00845578">
        <w:rPr>
          <w:rFonts w:ascii="Arial" w:hAnsi="Arial" w:cs="Arial"/>
          <w:lang w:val="nl-NL"/>
        </w:rPr>
        <w:t xml:space="preserve"> maken een schoolexamen </w:t>
      </w:r>
      <w:r w:rsidR="00A93E52" w:rsidRPr="00845578">
        <w:rPr>
          <w:rFonts w:ascii="Arial" w:hAnsi="Arial" w:cs="Arial"/>
          <w:lang w:val="nl-NL"/>
        </w:rPr>
        <w:t>rekenen</w:t>
      </w:r>
      <w:r w:rsidRPr="00845578">
        <w:rPr>
          <w:rFonts w:ascii="Arial" w:hAnsi="Arial" w:cs="Arial"/>
          <w:lang w:val="nl-NL"/>
        </w:rPr>
        <w:t xml:space="preserve"> over alle rekendomeinen</w:t>
      </w:r>
      <w:r w:rsidR="00FB3991" w:rsidRPr="00845578">
        <w:rPr>
          <w:rFonts w:ascii="Arial" w:hAnsi="Arial" w:cs="Arial"/>
          <w:lang w:val="nl-NL"/>
        </w:rPr>
        <w:t xml:space="preserve"> 2F</w:t>
      </w:r>
      <w:r w:rsidR="00D50FFD" w:rsidRPr="00845578">
        <w:rPr>
          <w:rFonts w:ascii="Arial" w:hAnsi="Arial" w:cs="Arial"/>
          <w:lang w:val="nl-NL"/>
        </w:rPr>
        <w:t xml:space="preserve"> in periode </w:t>
      </w:r>
      <w:r w:rsidR="00EF601E" w:rsidRPr="00DC17BB">
        <w:rPr>
          <w:rFonts w:ascii="Arial" w:hAnsi="Arial" w:cs="Arial"/>
          <w:color w:val="000000" w:themeColor="text1"/>
          <w:lang w:val="nl-NL"/>
        </w:rPr>
        <w:t>2</w:t>
      </w:r>
      <w:r w:rsidR="00D50FFD" w:rsidRPr="00DC17BB">
        <w:rPr>
          <w:rFonts w:ascii="Arial" w:hAnsi="Arial" w:cs="Arial"/>
          <w:color w:val="000000" w:themeColor="text1"/>
          <w:lang w:val="nl-NL"/>
        </w:rPr>
        <w:t xml:space="preserve"> van het examenjaar</w:t>
      </w:r>
      <w:r w:rsidRPr="00DC17BB">
        <w:rPr>
          <w:rFonts w:ascii="Arial" w:hAnsi="Arial" w:cs="Arial"/>
          <w:color w:val="000000" w:themeColor="text1"/>
          <w:lang w:val="nl-NL"/>
        </w:rPr>
        <w:t xml:space="preserve"> conform de exameneisen onder artikel 2.3 van dit beleidsplan.</w:t>
      </w:r>
    </w:p>
    <w:p w14:paraId="645593B7" w14:textId="77777777" w:rsidR="00E45AB0" w:rsidRPr="00E45AB0" w:rsidRDefault="00E45AB0" w:rsidP="002F1803">
      <w:pPr>
        <w:pStyle w:val="Geenafstand"/>
        <w:jc w:val="both"/>
        <w:rPr>
          <w:rFonts w:ascii="Arial" w:hAnsi="Arial" w:cs="Arial"/>
          <w:lang w:val="nl-NL"/>
        </w:rPr>
      </w:pPr>
    </w:p>
    <w:p w14:paraId="4210BD94" w14:textId="4B5437E3" w:rsidR="00E45AB0" w:rsidRPr="003E425E" w:rsidRDefault="00E45AB0" w:rsidP="002F1803">
      <w:pPr>
        <w:pStyle w:val="Geenafstand"/>
        <w:jc w:val="both"/>
        <w:rPr>
          <w:rFonts w:ascii="Arial" w:hAnsi="Arial" w:cs="Arial"/>
          <w:b/>
          <w:bCs/>
        </w:rPr>
      </w:pPr>
      <w:proofErr w:type="spellStart"/>
      <w:r w:rsidRPr="003E425E">
        <w:rPr>
          <w:rFonts w:ascii="Arial" w:hAnsi="Arial" w:cs="Arial"/>
          <w:b/>
          <w:bCs/>
        </w:rPr>
        <w:t>Rekenles</w:t>
      </w:r>
      <w:proofErr w:type="spellEnd"/>
      <w:r w:rsidRPr="003E425E">
        <w:rPr>
          <w:rFonts w:ascii="Arial" w:hAnsi="Arial" w:cs="Arial"/>
          <w:b/>
          <w:bCs/>
        </w:rPr>
        <w:t>:</w:t>
      </w:r>
    </w:p>
    <w:p w14:paraId="1745B866" w14:textId="3167FBFF" w:rsidR="00DA327D" w:rsidRPr="00845578" w:rsidRDefault="00E45AB0" w:rsidP="002F1803">
      <w:pPr>
        <w:pStyle w:val="Geenafstand"/>
        <w:numPr>
          <w:ilvl w:val="0"/>
          <w:numId w:val="11"/>
        </w:numPr>
        <w:jc w:val="both"/>
        <w:rPr>
          <w:rFonts w:ascii="Arial" w:hAnsi="Arial" w:cs="Arial"/>
          <w:lang w:val="nl-NL"/>
        </w:rPr>
      </w:pPr>
      <w:r w:rsidRPr="00845578">
        <w:rPr>
          <w:rFonts w:ascii="Arial" w:hAnsi="Arial" w:cs="Arial"/>
          <w:lang w:val="nl-NL"/>
        </w:rPr>
        <w:t xml:space="preserve">Vanaf het schooljaar 2019-2020 </w:t>
      </w:r>
      <w:r w:rsidR="00DA327D" w:rsidRPr="00845578">
        <w:rPr>
          <w:rFonts w:ascii="Arial" w:hAnsi="Arial" w:cs="Arial"/>
          <w:lang w:val="nl-NL"/>
        </w:rPr>
        <w:t>is</w:t>
      </w:r>
      <w:r w:rsidRPr="00845578">
        <w:rPr>
          <w:rFonts w:ascii="Arial" w:hAnsi="Arial" w:cs="Arial"/>
          <w:lang w:val="nl-NL"/>
        </w:rPr>
        <w:t xml:space="preserve"> rekenen </w:t>
      </w:r>
      <w:r w:rsidR="00DA327D" w:rsidRPr="00845578">
        <w:rPr>
          <w:rFonts w:ascii="Arial" w:hAnsi="Arial" w:cs="Arial"/>
          <w:lang w:val="nl-NL"/>
        </w:rPr>
        <w:t>g</w:t>
      </w:r>
      <w:r w:rsidRPr="00845578">
        <w:rPr>
          <w:rFonts w:ascii="Arial" w:hAnsi="Arial" w:cs="Arial"/>
          <w:lang w:val="nl-NL"/>
        </w:rPr>
        <w:t xml:space="preserve">eïntegreerd in de wiskundelessen, waarbij docenten </w:t>
      </w:r>
      <w:r w:rsidR="007B173B" w:rsidRPr="00845578">
        <w:rPr>
          <w:rFonts w:ascii="Arial" w:hAnsi="Arial" w:cs="Arial"/>
          <w:lang w:val="nl-NL"/>
        </w:rPr>
        <w:t xml:space="preserve">worden </w:t>
      </w:r>
      <w:r w:rsidRPr="00845578">
        <w:rPr>
          <w:rFonts w:ascii="Arial" w:hAnsi="Arial" w:cs="Arial"/>
          <w:lang w:val="nl-NL"/>
        </w:rPr>
        <w:t xml:space="preserve">voorzien van de resultaten van de instaptoets van klas 1 om rekening te houden met bestaande achterstanden van leerlingen. </w:t>
      </w:r>
    </w:p>
    <w:p w14:paraId="68BFEE87" w14:textId="74185038" w:rsidR="00E45AB0" w:rsidRPr="00845578" w:rsidRDefault="00AB4790" w:rsidP="002F1803">
      <w:pPr>
        <w:pStyle w:val="Geenafstand"/>
        <w:numPr>
          <w:ilvl w:val="0"/>
          <w:numId w:val="11"/>
        </w:numPr>
        <w:jc w:val="both"/>
        <w:rPr>
          <w:rFonts w:ascii="Arial" w:hAnsi="Arial" w:cs="Arial"/>
          <w:strike/>
          <w:lang w:val="nl-NL"/>
        </w:rPr>
      </w:pPr>
      <w:r w:rsidRPr="00845578">
        <w:rPr>
          <w:rFonts w:ascii="Arial" w:hAnsi="Arial" w:cs="Arial"/>
          <w:lang w:val="nl-NL"/>
        </w:rPr>
        <w:t xml:space="preserve">Alle klassen maken gebruik van </w:t>
      </w:r>
      <w:r w:rsidR="00C63DE5" w:rsidRPr="00845578">
        <w:rPr>
          <w:rFonts w:ascii="Arial" w:hAnsi="Arial" w:cs="Arial"/>
          <w:lang w:val="nl-NL"/>
        </w:rPr>
        <w:t>de</w:t>
      </w:r>
      <w:r w:rsidR="00E45AB0" w:rsidRPr="00845578">
        <w:rPr>
          <w:rFonts w:ascii="Arial" w:hAnsi="Arial" w:cs="Arial"/>
          <w:lang w:val="nl-NL"/>
        </w:rPr>
        <w:t xml:space="preserve"> adaptieve online rekenmethode</w:t>
      </w:r>
      <w:r w:rsidR="00DA327D" w:rsidRPr="00845578">
        <w:rPr>
          <w:rFonts w:ascii="Arial" w:hAnsi="Arial" w:cs="Arial"/>
          <w:lang w:val="nl-NL"/>
        </w:rPr>
        <w:t xml:space="preserve"> </w:t>
      </w:r>
      <w:proofErr w:type="spellStart"/>
      <w:r w:rsidR="00DA327D" w:rsidRPr="00845578">
        <w:rPr>
          <w:rFonts w:ascii="Arial" w:hAnsi="Arial" w:cs="Arial"/>
          <w:lang w:val="nl-NL"/>
        </w:rPr>
        <w:t>SMARTrekenen</w:t>
      </w:r>
      <w:proofErr w:type="spellEnd"/>
      <w:r w:rsidR="00845578" w:rsidRPr="00845578">
        <w:rPr>
          <w:rFonts w:ascii="Arial" w:hAnsi="Arial" w:cs="Arial"/>
          <w:lang w:val="nl-NL"/>
        </w:rPr>
        <w:t>.</w:t>
      </w:r>
    </w:p>
    <w:p w14:paraId="262EAA34" w14:textId="77777777" w:rsidR="00E45AB0" w:rsidRPr="00845578" w:rsidRDefault="00E45AB0" w:rsidP="002F1803">
      <w:pPr>
        <w:pStyle w:val="Geenafstand"/>
        <w:numPr>
          <w:ilvl w:val="0"/>
          <w:numId w:val="11"/>
        </w:numPr>
        <w:jc w:val="both"/>
        <w:rPr>
          <w:rFonts w:ascii="Arial" w:hAnsi="Arial" w:cs="Arial"/>
          <w:lang w:val="nl-NL"/>
        </w:rPr>
      </w:pPr>
      <w:r w:rsidRPr="00845578">
        <w:rPr>
          <w:rFonts w:ascii="Arial" w:hAnsi="Arial" w:cs="Arial"/>
          <w:lang w:val="nl-NL"/>
        </w:rPr>
        <w:t>Het eerste leerjaar basis/kader en het tweede leerjaar basisberoepsgerichte leerweg krijgt een heel schooljaar een uur extra wiskunde om ook in de lessen rekenen de aandacht te kunnen geven.</w:t>
      </w:r>
    </w:p>
    <w:p w14:paraId="67445BB7" w14:textId="5F368DA8" w:rsidR="00E45AB0" w:rsidRPr="00845578" w:rsidRDefault="00DA327D" w:rsidP="002F1803">
      <w:pPr>
        <w:pStyle w:val="Geenafstand"/>
        <w:numPr>
          <w:ilvl w:val="0"/>
          <w:numId w:val="11"/>
        </w:numPr>
        <w:jc w:val="both"/>
        <w:rPr>
          <w:rFonts w:ascii="Arial" w:hAnsi="Arial" w:cs="Arial"/>
          <w:lang w:val="nl-NL"/>
        </w:rPr>
      </w:pPr>
      <w:r w:rsidRPr="00845578">
        <w:rPr>
          <w:rFonts w:ascii="Arial" w:hAnsi="Arial" w:cs="Arial"/>
          <w:lang w:val="nl-NL"/>
        </w:rPr>
        <w:t xml:space="preserve">De </w:t>
      </w:r>
      <w:r w:rsidR="00E45AB0" w:rsidRPr="00845578">
        <w:rPr>
          <w:rFonts w:ascii="Arial" w:hAnsi="Arial" w:cs="Arial"/>
          <w:lang w:val="nl-NL"/>
        </w:rPr>
        <w:t>derde leerjaren</w:t>
      </w:r>
      <w:r w:rsidR="00565E62" w:rsidRPr="00845578">
        <w:rPr>
          <w:rFonts w:ascii="Arial" w:hAnsi="Arial" w:cs="Arial"/>
          <w:lang w:val="nl-NL"/>
        </w:rPr>
        <w:t xml:space="preserve"> </w:t>
      </w:r>
      <w:r w:rsidR="00E45AB0" w:rsidRPr="00845578">
        <w:rPr>
          <w:rFonts w:ascii="Arial" w:hAnsi="Arial" w:cs="Arial"/>
          <w:lang w:val="nl-NL"/>
        </w:rPr>
        <w:t xml:space="preserve">havo en vwo krijgen geen reguliere rekenles, maar worden gestimuleerd om in het schooljaar op eigen kracht het beschikbare (online) rekenmateriaal door te werken. In vaklessen wordt regelmatig geoefend met rekenvaardigheden. </w:t>
      </w:r>
    </w:p>
    <w:p w14:paraId="20E8EB1B" w14:textId="3FE772E4" w:rsidR="00F911DD" w:rsidRPr="00845578" w:rsidRDefault="00F911DD" w:rsidP="002F1803">
      <w:pPr>
        <w:pStyle w:val="Geenafstand"/>
        <w:numPr>
          <w:ilvl w:val="0"/>
          <w:numId w:val="11"/>
        </w:numPr>
        <w:jc w:val="both"/>
        <w:rPr>
          <w:rFonts w:ascii="Arial" w:hAnsi="Arial" w:cs="Arial"/>
          <w:lang w:val="nl-NL"/>
        </w:rPr>
      </w:pPr>
      <w:r w:rsidRPr="00845578">
        <w:rPr>
          <w:rFonts w:ascii="Arial" w:hAnsi="Arial" w:cs="Arial"/>
          <w:lang w:val="nl-NL"/>
        </w:rPr>
        <w:t xml:space="preserve">Naar aanleiding van de </w:t>
      </w:r>
      <w:r w:rsidR="0060793D" w:rsidRPr="00845578">
        <w:rPr>
          <w:rFonts w:ascii="Arial" w:hAnsi="Arial" w:cs="Arial"/>
          <w:lang w:val="nl-NL"/>
        </w:rPr>
        <w:t>nul</w:t>
      </w:r>
      <w:r w:rsidRPr="00845578">
        <w:rPr>
          <w:rFonts w:ascii="Arial" w:hAnsi="Arial" w:cs="Arial"/>
          <w:lang w:val="nl-NL"/>
        </w:rPr>
        <w:t xml:space="preserve">meting in klas 1 krijgen de zwakke rekenaars van klas 1 en 2 in een kleine setting hernieuwde uitleg waar nodig en maken ze in de </w:t>
      </w:r>
      <w:r w:rsidR="00EF1003" w:rsidRPr="00845578">
        <w:rPr>
          <w:rFonts w:ascii="Arial" w:hAnsi="Arial" w:cs="Arial"/>
          <w:lang w:val="nl-NL"/>
        </w:rPr>
        <w:t>lessen wiskunde</w:t>
      </w:r>
      <w:r w:rsidRPr="00845578">
        <w:rPr>
          <w:rFonts w:ascii="Arial" w:hAnsi="Arial" w:cs="Arial"/>
          <w:lang w:val="nl-NL"/>
        </w:rPr>
        <w:t xml:space="preserve"> met hulp rekenopdrachten waarbij alle domeinen aan bod komen.</w:t>
      </w:r>
    </w:p>
    <w:p w14:paraId="1A03F017" w14:textId="2076E9B0" w:rsidR="00D50FFD" w:rsidRPr="00845578" w:rsidRDefault="00D50FFD" w:rsidP="002F1803">
      <w:pPr>
        <w:pStyle w:val="Geenafstand"/>
        <w:numPr>
          <w:ilvl w:val="0"/>
          <w:numId w:val="11"/>
        </w:numPr>
        <w:jc w:val="both"/>
        <w:rPr>
          <w:rFonts w:ascii="Arial" w:hAnsi="Arial" w:cs="Arial"/>
          <w:lang w:val="nl-NL"/>
        </w:rPr>
      </w:pPr>
      <w:r w:rsidRPr="00845578">
        <w:rPr>
          <w:rFonts w:ascii="Arial" w:hAnsi="Arial" w:cs="Arial"/>
          <w:lang w:val="nl-NL"/>
        </w:rPr>
        <w:t xml:space="preserve">Leerlingen die doorstromen naar 4M zonder wiskunde worden in lessen voorbereidt op het schoolexamen rekenen middels het programma </w:t>
      </w:r>
      <w:proofErr w:type="spellStart"/>
      <w:r w:rsidRPr="00845578">
        <w:rPr>
          <w:rFonts w:ascii="Arial" w:hAnsi="Arial" w:cs="Arial"/>
          <w:lang w:val="nl-NL"/>
        </w:rPr>
        <w:t>SMARTrekenen</w:t>
      </w:r>
      <w:proofErr w:type="spellEnd"/>
      <w:r w:rsidRPr="00845578">
        <w:rPr>
          <w:rFonts w:ascii="Arial" w:hAnsi="Arial" w:cs="Arial"/>
          <w:lang w:val="nl-NL"/>
        </w:rPr>
        <w:t>.</w:t>
      </w:r>
    </w:p>
    <w:p w14:paraId="647776C5" w14:textId="78F0CCB6" w:rsidR="00E45AB0" w:rsidRDefault="00E45AB0" w:rsidP="003E425E">
      <w:pPr>
        <w:pStyle w:val="Geenafstand"/>
        <w:jc w:val="both"/>
        <w:rPr>
          <w:rFonts w:ascii="Arial" w:hAnsi="Arial" w:cs="Arial"/>
          <w:lang w:val="nl-NL"/>
        </w:rPr>
      </w:pPr>
    </w:p>
    <w:p w14:paraId="6E81F8E0" w14:textId="77777777" w:rsidR="00E45AB0" w:rsidRPr="00F41DDC" w:rsidRDefault="00F41DDC" w:rsidP="002F1803">
      <w:pPr>
        <w:pStyle w:val="Geenafstand"/>
        <w:jc w:val="both"/>
        <w:rPr>
          <w:rFonts w:ascii="Arial" w:hAnsi="Arial" w:cs="Arial"/>
          <w:b/>
          <w:lang w:val="nl-NL"/>
        </w:rPr>
      </w:pPr>
      <w:r>
        <w:rPr>
          <w:rFonts w:ascii="Arial" w:hAnsi="Arial" w:cs="Arial"/>
          <w:b/>
          <w:lang w:val="nl-NL"/>
        </w:rPr>
        <w:t>C</w:t>
      </w:r>
      <w:r w:rsidR="00E45AB0" w:rsidRPr="00F41DDC">
        <w:rPr>
          <w:rFonts w:ascii="Arial" w:hAnsi="Arial" w:cs="Arial"/>
          <w:b/>
          <w:lang w:val="nl-NL"/>
        </w:rPr>
        <w:t>onstatering rekenproblemen en vervolgacties:</w:t>
      </w:r>
    </w:p>
    <w:p w14:paraId="0B35A9CE" w14:textId="77777777" w:rsidR="00E45AB0" w:rsidRPr="00F41DDC" w:rsidRDefault="00E45AB0" w:rsidP="002F1803">
      <w:pPr>
        <w:pStyle w:val="Geenafstand"/>
        <w:jc w:val="both"/>
        <w:rPr>
          <w:rFonts w:ascii="Arial" w:hAnsi="Arial" w:cs="Arial"/>
          <w:lang w:val="nl-NL"/>
        </w:rPr>
      </w:pPr>
      <w:r w:rsidRPr="00F41DDC">
        <w:rPr>
          <w:rFonts w:ascii="Arial" w:hAnsi="Arial" w:cs="Arial"/>
          <w:lang w:val="nl-NL"/>
        </w:rPr>
        <w:t xml:space="preserve">Conform </w:t>
      </w:r>
      <w:r w:rsidR="00F41DDC">
        <w:rPr>
          <w:rFonts w:ascii="Arial" w:hAnsi="Arial" w:cs="Arial"/>
          <w:lang w:val="nl-NL"/>
        </w:rPr>
        <w:t>artikel 3.4.</w:t>
      </w:r>
    </w:p>
    <w:p w14:paraId="24C00434" w14:textId="35D8EB6C" w:rsidR="00E45AB0" w:rsidRDefault="00E45AB0" w:rsidP="002F1803">
      <w:pPr>
        <w:pStyle w:val="Geenafstand"/>
        <w:ind w:firstLine="708"/>
        <w:jc w:val="both"/>
        <w:rPr>
          <w:rFonts w:ascii="Arial" w:hAnsi="Arial" w:cs="Arial"/>
          <w:iCs/>
          <w:shd w:val="clear" w:color="auto" w:fill="FFFFFF"/>
          <w:lang w:val="nl-NL"/>
        </w:rPr>
      </w:pPr>
    </w:p>
    <w:p w14:paraId="756DF37D" w14:textId="77777777" w:rsidR="00E45AB0" w:rsidRPr="00F41DDC" w:rsidRDefault="00E45AB0" w:rsidP="002F1803">
      <w:pPr>
        <w:pStyle w:val="Geenafstand"/>
        <w:jc w:val="both"/>
        <w:rPr>
          <w:rFonts w:ascii="Arial" w:hAnsi="Arial" w:cs="Arial"/>
          <w:b/>
          <w:lang w:val="nl-NL"/>
        </w:rPr>
      </w:pPr>
      <w:r w:rsidRPr="00F41DDC">
        <w:rPr>
          <w:rFonts w:ascii="Arial" w:hAnsi="Arial" w:cs="Arial"/>
          <w:b/>
          <w:lang w:val="nl-NL"/>
        </w:rPr>
        <w:t>Communicatie betrokkenen</w:t>
      </w:r>
    </w:p>
    <w:p w14:paraId="1622EFE2" w14:textId="5460FC41" w:rsidR="00E45AB0" w:rsidRPr="00E45AB0" w:rsidRDefault="00E45AB0" w:rsidP="002F1803">
      <w:pPr>
        <w:pStyle w:val="Geenafstand"/>
        <w:numPr>
          <w:ilvl w:val="0"/>
          <w:numId w:val="15"/>
        </w:numPr>
        <w:jc w:val="both"/>
        <w:rPr>
          <w:rFonts w:ascii="Arial" w:hAnsi="Arial" w:cs="Arial"/>
          <w:lang w:val="nl-NL"/>
        </w:rPr>
      </w:pPr>
      <w:r w:rsidRPr="00E45AB0">
        <w:rPr>
          <w:rFonts w:ascii="Arial" w:hAnsi="Arial" w:cs="Arial"/>
          <w:lang w:val="nl-NL"/>
        </w:rPr>
        <w:t>Ouders, verzorgers en leerlingen dienen op de hoogte te zijn van de (verplichte) rekentoets op niveau 2F voor leerlingen van 3 havo/vwo</w:t>
      </w:r>
      <w:r w:rsidR="000E472D">
        <w:rPr>
          <w:rFonts w:ascii="Arial" w:hAnsi="Arial" w:cs="Arial"/>
          <w:lang w:val="nl-NL"/>
        </w:rPr>
        <w:t>.</w:t>
      </w:r>
    </w:p>
    <w:p w14:paraId="5559731D" w14:textId="77777777" w:rsidR="00E45AB0" w:rsidRPr="00E45AB0" w:rsidRDefault="00E45AB0" w:rsidP="002F1803">
      <w:pPr>
        <w:pStyle w:val="Geenafstand"/>
        <w:numPr>
          <w:ilvl w:val="0"/>
          <w:numId w:val="15"/>
        </w:numPr>
        <w:jc w:val="both"/>
        <w:rPr>
          <w:rFonts w:ascii="Arial" w:hAnsi="Arial" w:cs="Arial"/>
          <w:lang w:val="nl-NL"/>
        </w:rPr>
      </w:pPr>
      <w:r w:rsidRPr="00E45AB0">
        <w:rPr>
          <w:rFonts w:ascii="Arial" w:hAnsi="Arial" w:cs="Arial"/>
          <w:lang w:val="nl-NL"/>
        </w:rPr>
        <w:t>Ouders, verzorgers, mentoren en vakdocenten dienen op de hoogte te worden gebracht van de constatering van rekenproblemen en de vervolgacties.</w:t>
      </w:r>
    </w:p>
    <w:p w14:paraId="580E07DD" w14:textId="77777777" w:rsidR="00E45AB0" w:rsidRPr="00E45AB0" w:rsidRDefault="00E45AB0" w:rsidP="002F1803">
      <w:pPr>
        <w:pStyle w:val="Geenafstand"/>
        <w:numPr>
          <w:ilvl w:val="0"/>
          <w:numId w:val="15"/>
        </w:numPr>
        <w:jc w:val="both"/>
        <w:rPr>
          <w:rFonts w:ascii="Arial" w:hAnsi="Arial" w:cs="Arial"/>
          <w:lang w:val="nl-NL"/>
        </w:rPr>
      </w:pPr>
      <w:r w:rsidRPr="00E45AB0">
        <w:rPr>
          <w:rFonts w:ascii="Arial" w:hAnsi="Arial" w:cs="Arial"/>
          <w:lang w:val="nl-NL"/>
        </w:rPr>
        <w:t>Mentoren en docenten wiskunde krijgen een overzicht van bovengenoemde leerlingen.</w:t>
      </w:r>
    </w:p>
    <w:p w14:paraId="2D5099D4" w14:textId="06934923" w:rsidR="00E45AB0" w:rsidRDefault="00E45AB0" w:rsidP="002F1803">
      <w:pPr>
        <w:pStyle w:val="Geenafstand"/>
        <w:ind w:left="708"/>
        <w:jc w:val="both"/>
        <w:rPr>
          <w:rFonts w:ascii="Arial" w:hAnsi="Arial" w:cs="Arial"/>
          <w:lang w:val="nl-NL"/>
        </w:rPr>
      </w:pPr>
    </w:p>
    <w:p w14:paraId="082A2D1D" w14:textId="77777777" w:rsidR="00E45AB0" w:rsidRPr="00E45AB0" w:rsidRDefault="00E45AB0" w:rsidP="002F1803">
      <w:pPr>
        <w:pStyle w:val="Geenafstand"/>
        <w:jc w:val="both"/>
        <w:rPr>
          <w:rFonts w:ascii="Arial" w:hAnsi="Arial" w:cs="Arial"/>
          <w:lang w:val="nl-NL"/>
        </w:rPr>
      </w:pPr>
      <w:r w:rsidRPr="00E45AB0">
        <w:rPr>
          <w:rFonts w:ascii="Arial" w:hAnsi="Arial" w:cs="Arial"/>
          <w:b/>
          <w:lang w:val="nl-NL"/>
        </w:rPr>
        <w:t>Overgang naar bovenbouw h/v</w:t>
      </w:r>
    </w:p>
    <w:p w14:paraId="551175DE" w14:textId="77777777" w:rsidR="00B63D3E" w:rsidRDefault="00E45AB0" w:rsidP="002F1803">
      <w:pPr>
        <w:jc w:val="both"/>
        <w:rPr>
          <w:rFonts w:ascii="Arial" w:hAnsi="Arial" w:cs="Arial"/>
          <w:lang w:val="nl-NL"/>
        </w:rPr>
        <w:sectPr w:rsidR="00B63D3E" w:rsidSect="00BC610B">
          <w:footerReference w:type="default" r:id="rId30"/>
          <w:headerReference w:type="first" r:id="rId31"/>
          <w:footerReference w:type="first" r:id="rId32"/>
          <w:pgSz w:w="11906" w:h="16838"/>
          <w:pgMar w:top="1440" w:right="1440" w:bottom="1440" w:left="1440" w:header="708" w:footer="708" w:gutter="0"/>
          <w:cols w:space="708"/>
          <w:titlePg/>
          <w:docGrid w:linePitch="360"/>
        </w:sectPr>
      </w:pPr>
      <w:r w:rsidRPr="00E45AB0">
        <w:rPr>
          <w:rFonts w:ascii="Arial" w:hAnsi="Arial" w:cs="Arial"/>
          <w:lang w:val="nl-NL"/>
        </w:rPr>
        <w:t>De rekentoets dient te zijn afgesloten op niveau 2F conform de overgangsrichtlijnen van het Etty Hillesum Lyceum.</w:t>
      </w:r>
    </w:p>
    <w:p w14:paraId="61FA0A48" w14:textId="3E529DB6" w:rsidR="00B63D3E" w:rsidRPr="002B4358" w:rsidRDefault="005A59AF" w:rsidP="004C17A1">
      <w:pPr>
        <w:pStyle w:val="Kop2"/>
        <w:rPr>
          <w:b/>
          <w:bCs/>
          <w:color w:val="auto"/>
          <w:lang w:val="nl-NL"/>
        </w:rPr>
      </w:pPr>
      <w:bookmarkStart w:id="16" w:name="_Toc138338602"/>
      <w:r w:rsidRPr="002B4358">
        <w:rPr>
          <w:b/>
          <w:bCs/>
          <w:color w:val="auto"/>
          <w:lang w:val="nl-NL"/>
        </w:rPr>
        <w:t xml:space="preserve">Rekenbeleid op </w:t>
      </w:r>
      <w:r w:rsidR="000A3B8E" w:rsidRPr="002B4358">
        <w:rPr>
          <w:b/>
          <w:bCs/>
          <w:color w:val="auto"/>
          <w:lang w:val="nl-NL"/>
        </w:rPr>
        <w:t>Het Vlier</w:t>
      </w:r>
      <w:bookmarkEnd w:id="16"/>
    </w:p>
    <w:p w14:paraId="7D8A9D14" w14:textId="77777777" w:rsidR="00410102" w:rsidRDefault="00410102" w:rsidP="004C4661">
      <w:pPr>
        <w:pStyle w:val="Geenafstand"/>
        <w:jc w:val="both"/>
        <w:rPr>
          <w:rFonts w:ascii="Arial" w:hAnsi="Arial" w:cs="Arial"/>
          <w:b/>
          <w:bCs/>
          <w:color w:val="FF0000"/>
          <w:lang w:val="nl-NL"/>
        </w:rPr>
      </w:pPr>
    </w:p>
    <w:p w14:paraId="351E1A04" w14:textId="77777777" w:rsidR="00DA3DFF" w:rsidRDefault="00DA3DFF" w:rsidP="004C4661">
      <w:pPr>
        <w:pStyle w:val="Geenafstand"/>
        <w:jc w:val="both"/>
        <w:rPr>
          <w:rFonts w:ascii="Arial" w:hAnsi="Arial" w:cs="Arial"/>
          <w:b/>
          <w:bCs/>
          <w:lang w:val="nl-NL"/>
        </w:rPr>
      </w:pPr>
    </w:p>
    <w:p w14:paraId="3E8B9D55" w14:textId="77777777" w:rsidR="00DA3DFF" w:rsidRDefault="00DA3DFF" w:rsidP="004C4661">
      <w:pPr>
        <w:pStyle w:val="Geenafstand"/>
        <w:jc w:val="both"/>
        <w:rPr>
          <w:rFonts w:ascii="Arial" w:hAnsi="Arial" w:cs="Arial"/>
          <w:b/>
          <w:bCs/>
          <w:lang w:val="nl-NL"/>
        </w:rPr>
      </w:pPr>
    </w:p>
    <w:p w14:paraId="5069452C" w14:textId="5ED8CF0A" w:rsidR="00930DBE" w:rsidRPr="004C3567" w:rsidRDefault="00930DBE" w:rsidP="004C4661">
      <w:pPr>
        <w:pStyle w:val="Geenafstand"/>
        <w:jc w:val="both"/>
        <w:rPr>
          <w:rFonts w:ascii="Arial" w:hAnsi="Arial" w:cs="Arial"/>
          <w:lang w:val="nl-NL"/>
        </w:rPr>
      </w:pPr>
      <w:r w:rsidRPr="004C3567">
        <w:rPr>
          <w:rFonts w:ascii="Arial" w:hAnsi="Arial" w:cs="Arial"/>
          <w:b/>
          <w:bCs/>
          <w:lang w:val="nl-NL"/>
        </w:rPr>
        <w:t>Adaptieve rekenmethode</w:t>
      </w:r>
    </w:p>
    <w:p w14:paraId="718F7ABA" w14:textId="77777777" w:rsidR="00930DBE" w:rsidRPr="00131DE0" w:rsidRDefault="00930DBE" w:rsidP="004C4661">
      <w:pPr>
        <w:pStyle w:val="Geenafstand"/>
        <w:jc w:val="both"/>
        <w:rPr>
          <w:rFonts w:ascii="Arial" w:hAnsi="Arial" w:cs="Arial"/>
          <w:color w:val="FF0000"/>
          <w:lang w:val="nl-NL"/>
        </w:rPr>
      </w:pPr>
      <w:r w:rsidRPr="004C3567">
        <w:rPr>
          <w:rFonts w:ascii="Arial" w:hAnsi="Arial" w:cs="Arial"/>
          <w:lang w:val="nl-NL"/>
        </w:rPr>
        <w:t xml:space="preserve">Het adaptieve programma </w:t>
      </w:r>
      <w:proofErr w:type="spellStart"/>
      <w:r w:rsidRPr="004C3567">
        <w:rPr>
          <w:rFonts w:ascii="Arial" w:hAnsi="Arial" w:cs="Arial"/>
          <w:lang w:val="nl-NL"/>
        </w:rPr>
        <w:t>SMARTrekenen</w:t>
      </w:r>
      <w:proofErr w:type="spellEnd"/>
      <w:r w:rsidRPr="004C3567">
        <w:rPr>
          <w:rFonts w:ascii="Arial" w:hAnsi="Arial" w:cs="Arial"/>
          <w:lang w:val="nl-NL"/>
        </w:rPr>
        <w:t xml:space="preserve"> wordt aangeschaft voor de leerlingen zonder wiskunde t.b.v. lessen en toetsing conform de exameneisen onder artikel 2.3 van dit beleidsplan.</w:t>
      </w:r>
    </w:p>
    <w:p w14:paraId="2864384B" w14:textId="77777777" w:rsidR="00930DBE" w:rsidRPr="002A5CA6" w:rsidRDefault="00930DBE" w:rsidP="004C4661">
      <w:pPr>
        <w:pStyle w:val="Geenafstand"/>
        <w:jc w:val="both"/>
        <w:rPr>
          <w:rFonts w:ascii="Arial" w:hAnsi="Arial" w:cs="Arial"/>
          <w:lang w:val="nl-NL"/>
        </w:rPr>
      </w:pPr>
    </w:p>
    <w:p w14:paraId="1A0C022B" w14:textId="665810BA" w:rsidR="00930DBE" w:rsidRPr="002A5CA6" w:rsidRDefault="00930DBE" w:rsidP="004C4661">
      <w:pPr>
        <w:pStyle w:val="Geenafstand"/>
        <w:jc w:val="both"/>
        <w:rPr>
          <w:rFonts w:ascii="Arial" w:hAnsi="Arial" w:cs="Arial"/>
          <w:b/>
          <w:lang w:val="nl-NL"/>
        </w:rPr>
      </w:pPr>
      <w:r w:rsidRPr="002A5CA6">
        <w:rPr>
          <w:rFonts w:ascii="Arial" w:hAnsi="Arial" w:cs="Arial"/>
          <w:b/>
          <w:bCs/>
          <w:lang w:val="nl-NL"/>
        </w:rPr>
        <w:t xml:space="preserve">Rekenlessen 4H/5H zonder wiskunde cohort </w:t>
      </w:r>
      <w:r w:rsidR="00080FBC" w:rsidRPr="002A5CA6">
        <w:rPr>
          <w:rFonts w:ascii="Arial" w:hAnsi="Arial" w:cs="Arial"/>
          <w:b/>
          <w:bCs/>
          <w:lang w:val="nl-NL"/>
        </w:rPr>
        <w:t>22-2</w:t>
      </w:r>
      <w:r w:rsidR="002A5CA6" w:rsidRPr="002A5CA6">
        <w:rPr>
          <w:rFonts w:ascii="Arial" w:hAnsi="Arial" w:cs="Arial"/>
          <w:b/>
          <w:bCs/>
          <w:lang w:val="nl-NL"/>
        </w:rPr>
        <w:t>4</w:t>
      </w:r>
      <w:r w:rsidR="00080FBC" w:rsidRPr="77CC011A">
        <w:rPr>
          <w:rFonts w:ascii="Arial" w:hAnsi="Arial" w:cs="Arial"/>
          <w:b/>
          <w:bCs/>
          <w:lang w:val="nl-NL"/>
        </w:rPr>
        <w:t xml:space="preserve"> en 2</w:t>
      </w:r>
      <w:r w:rsidR="3110EB69" w:rsidRPr="77CC011A">
        <w:rPr>
          <w:rFonts w:ascii="Arial" w:hAnsi="Arial" w:cs="Arial"/>
          <w:b/>
          <w:bCs/>
          <w:lang w:val="nl-NL"/>
        </w:rPr>
        <w:t>3</w:t>
      </w:r>
      <w:r w:rsidR="00080FBC" w:rsidRPr="77CC011A">
        <w:rPr>
          <w:rFonts w:ascii="Arial" w:hAnsi="Arial" w:cs="Arial"/>
          <w:b/>
          <w:bCs/>
          <w:lang w:val="nl-NL"/>
        </w:rPr>
        <w:t>-2</w:t>
      </w:r>
      <w:r w:rsidR="00A568A6">
        <w:rPr>
          <w:rFonts w:ascii="Arial" w:hAnsi="Arial" w:cs="Arial"/>
          <w:b/>
          <w:bCs/>
          <w:lang w:val="nl-NL"/>
        </w:rPr>
        <w:t>5</w:t>
      </w:r>
    </w:p>
    <w:p w14:paraId="59BBE83D" w14:textId="3D9E47F6" w:rsidR="00930DBE" w:rsidRPr="004C3567" w:rsidRDefault="00930DBE" w:rsidP="004C4661">
      <w:pPr>
        <w:pStyle w:val="Geenafstand"/>
        <w:jc w:val="both"/>
        <w:rPr>
          <w:rFonts w:ascii="Arial" w:hAnsi="Arial" w:cs="Arial"/>
          <w:lang w:val="nl-NL"/>
        </w:rPr>
      </w:pPr>
      <w:r w:rsidRPr="002A5CA6">
        <w:rPr>
          <w:rFonts w:ascii="Arial" w:hAnsi="Arial" w:cs="Arial"/>
          <w:lang w:val="nl-NL"/>
        </w:rPr>
        <w:t xml:space="preserve">De lessen zullen per kwart zoveel mogelijk zijn toegespitst op één specifiek domein (zie tabel </w:t>
      </w:r>
      <w:r w:rsidR="00380048" w:rsidRPr="002A5CA6">
        <w:rPr>
          <w:rFonts w:ascii="Arial" w:hAnsi="Arial" w:cs="Arial"/>
          <w:lang w:val="nl-NL"/>
        </w:rPr>
        <w:t>1</w:t>
      </w:r>
      <w:r w:rsidRPr="002A5CA6">
        <w:rPr>
          <w:rFonts w:ascii="Arial" w:hAnsi="Arial" w:cs="Arial"/>
          <w:lang w:val="nl-NL"/>
        </w:rPr>
        <w:t xml:space="preserve">). </w:t>
      </w:r>
      <w:r w:rsidR="00276C88" w:rsidRPr="002A5CA6">
        <w:rPr>
          <w:rFonts w:ascii="Arial" w:hAnsi="Arial" w:cs="Arial"/>
          <w:lang w:val="nl-NL"/>
        </w:rPr>
        <w:t>Deze rekenlessen krijgen een formatief karakter.</w:t>
      </w:r>
      <w:r w:rsidRPr="002A5CA6">
        <w:rPr>
          <w:rFonts w:ascii="Arial" w:hAnsi="Arial" w:cs="Arial"/>
          <w:lang w:val="nl-NL"/>
        </w:rPr>
        <w:t xml:space="preserve"> Leerlingen kunnen </w:t>
      </w:r>
      <w:r w:rsidRPr="004C3567">
        <w:rPr>
          <w:rFonts w:ascii="Arial" w:hAnsi="Arial" w:cs="Arial"/>
          <w:lang w:val="nl-NL"/>
        </w:rPr>
        <w:t>zich vrijwaren van de rekenlessen in een periode wanneer de toets aan de start</w:t>
      </w:r>
      <w:r w:rsidR="00A61AFB" w:rsidRPr="004C3567">
        <w:rPr>
          <w:rFonts w:ascii="Arial" w:hAnsi="Arial" w:cs="Arial"/>
          <w:vertAlign w:val="superscript"/>
          <w:lang w:val="nl-NL"/>
        </w:rPr>
        <w:t>3</w:t>
      </w:r>
      <w:r w:rsidRPr="004C3567">
        <w:rPr>
          <w:rFonts w:ascii="Arial" w:hAnsi="Arial" w:cs="Arial"/>
          <w:lang w:val="nl-NL"/>
        </w:rPr>
        <w:t xml:space="preserve"> van de periode voldoende wordt gemaakt. Indien voldoende gemaakt vormt het resultaat van deze toets tegelijkertijd het cijfer in het examendossier. Leerlingen met een onvoldoende worden in het betreffende kwart vastgezet in de rekenlessen (één per week) en krijgen aan het eind van het kwart de mogelijkheid een herkansing te maken.</w:t>
      </w:r>
    </w:p>
    <w:p w14:paraId="18C943FB" w14:textId="77777777" w:rsidR="00930DBE" w:rsidRPr="004C3567" w:rsidRDefault="00930DBE" w:rsidP="004C4661">
      <w:pPr>
        <w:pStyle w:val="Geenafstand"/>
        <w:jc w:val="both"/>
        <w:rPr>
          <w:rFonts w:ascii="Arial" w:hAnsi="Arial" w:cs="Arial"/>
          <w:lang w:val="nl-NL"/>
        </w:rPr>
      </w:pPr>
    </w:p>
    <w:tbl>
      <w:tblPr>
        <w:tblStyle w:val="Tabelraster"/>
        <w:tblW w:w="5676" w:type="dxa"/>
        <w:tblLook w:val="04A0" w:firstRow="1" w:lastRow="0" w:firstColumn="1" w:lastColumn="0" w:noHBand="0" w:noVBand="1"/>
      </w:tblPr>
      <w:tblGrid>
        <w:gridCol w:w="4371"/>
        <w:gridCol w:w="1305"/>
      </w:tblGrid>
      <w:tr w:rsidR="004C3567" w:rsidRPr="004C3567" w14:paraId="69BF2446" w14:textId="77777777" w:rsidTr="77CC011A">
        <w:tc>
          <w:tcPr>
            <w:tcW w:w="4371" w:type="dxa"/>
          </w:tcPr>
          <w:p w14:paraId="7C41A329" w14:textId="77777777" w:rsidR="00930DBE" w:rsidRPr="004C3567" w:rsidRDefault="00930DBE" w:rsidP="004C4661">
            <w:pPr>
              <w:pStyle w:val="Geenafstand"/>
              <w:jc w:val="both"/>
              <w:rPr>
                <w:rFonts w:ascii="Arial" w:hAnsi="Arial" w:cs="Arial"/>
                <w:b/>
                <w:bCs/>
                <w:lang w:val="nl-NL"/>
              </w:rPr>
            </w:pPr>
            <w:r w:rsidRPr="004C3567">
              <w:rPr>
                <w:rFonts w:ascii="Arial" w:hAnsi="Arial" w:cs="Arial"/>
                <w:b/>
                <w:bCs/>
                <w:lang w:val="nl-NL"/>
              </w:rPr>
              <w:t>Domein</w:t>
            </w:r>
          </w:p>
        </w:tc>
        <w:tc>
          <w:tcPr>
            <w:tcW w:w="1305" w:type="dxa"/>
          </w:tcPr>
          <w:p w14:paraId="7D1D57D3" w14:textId="77777777" w:rsidR="00930DBE" w:rsidRPr="004C3567" w:rsidRDefault="00930DBE" w:rsidP="004C4661">
            <w:pPr>
              <w:pStyle w:val="Geenafstand"/>
              <w:jc w:val="both"/>
              <w:rPr>
                <w:rFonts w:ascii="Arial" w:hAnsi="Arial" w:cs="Arial"/>
                <w:b/>
                <w:bCs/>
                <w:lang w:val="nl-NL"/>
              </w:rPr>
            </w:pPr>
            <w:r w:rsidRPr="004C3567">
              <w:rPr>
                <w:rFonts w:ascii="Arial" w:hAnsi="Arial" w:cs="Arial"/>
                <w:b/>
                <w:bCs/>
                <w:lang w:val="nl-NL"/>
              </w:rPr>
              <w:t>Weging</w:t>
            </w:r>
          </w:p>
        </w:tc>
      </w:tr>
      <w:tr w:rsidR="004C3567" w:rsidRPr="004C3567" w14:paraId="24F3AD80" w14:textId="77777777" w:rsidTr="77CC011A">
        <w:tc>
          <w:tcPr>
            <w:tcW w:w="4371" w:type="dxa"/>
          </w:tcPr>
          <w:p w14:paraId="64DF7D8D" w14:textId="54CACD32" w:rsidR="00930DBE" w:rsidRPr="004C3567" w:rsidRDefault="00930DBE" w:rsidP="004C4661">
            <w:pPr>
              <w:pStyle w:val="Geenafstand"/>
              <w:jc w:val="both"/>
              <w:rPr>
                <w:rFonts w:ascii="Arial" w:hAnsi="Arial" w:cs="Arial"/>
                <w:lang w:val="nl-NL"/>
              </w:rPr>
            </w:pPr>
            <w:r w:rsidRPr="004C3567">
              <w:rPr>
                <w:rFonts w:ascii="Arial" w:hAnsi="Arial" w:cs="Arial"/>
                <w:lang w:val="nl-NL"/>
              </w:rPr>
              <w:t>Getallen &amp; verhoudingen</w:t>
            </w:r>
            <w:r w:rsidR="00383967" w:rsidRPr="004C3567">
              <w:rPr>
                <w:rFonts w:ascii="Arial" w:hAnsi="Arial" w:cs="Arial"/>
                <w:lang w:val="nl-NL"/>
              </w:rPr>
              <w:t xml:space="preserve"> 3F</w:t>
            </w:r>
          </w:p>
          <w:p w14:paraId="6CE0682E" w14:textId="77777777" w:rsidR="00930DBE" w:rsidRPr="004C3567" w:rsidRDefault="00930DBE" w:rsidP="004C4661">
            <w:pPr>
              <w:pStyle w:val="Geenafstand"/>
              <w:jc w:val="both"/>
              <w:rPr>
                <w:rFonts w:ascii="Arial" w:hAnsi="Arial" w:cs="Arial"/>
                <w:i/>
                <w:iCs/>
                <w:lang w:val="nl-NL"/>
              </w:rPr>
            </w:pPr>
            <w:r w:rsidRPr="004C3567">
              <w:rPr>
                <w:rFonts w:ascii="Arial" w:hAnsi="Arial" w:cs="Arial"/>
                <w:i/>
                <w:iCs/>
                <w:lang w:val="nl-NL"/>
              </w:rPr>
              <w:t>Toetsing in 3</w:t>
            </w:r>
            <w:r w:rsidRPr="004C3567">
              <w:rPr>
                <w:rFonts w:ascii="Arial" w:hAnsi="Arial" w:cs="Arial"/>
                <w:i/>
                <w:iCs/>
                <w:vertAlign w:val="superscript"/>
                <w:lang w:val="nl-NL"/>
              </w:rPr>
              <w:t>e</w:t>
            </w:r>
            <w:r w:rsidRPr="004C3567">
              <w:rPr>
                <w:rFonts w:ascii="Arial" w:hAnsi="Arial" w:cs="Arial"/>
                <w:i/>
                <w:iCs/>
                <w:lang w:val="nl-NL"/>
              </w:rPr>
              <w:t xml:space="preserve"> kwart voorexamenjaar</w:t>
            </w:r>
          </w:p>
        </w:tc>
        <w:tc>
          <w:tcPr>
            <w:tcW w:w="1305" w:type="dxa"/>
          </w:tcPr>
          <w:p w14:paraId="7809A45E" w14:textId="77777777" w:rsidR="00930DBE" w:rsidRPr="004C3567" w:rsidRDefault="00930DBE" w:rsidP="004C4661">
            <w:pPr>
              <w:pStyle w:val="Geenafstand"/>
              <w:jc w:val="both"/>
              <w:rPr>
                <w:rFonts w:ascii="Arial" w:hAnsi="Arial" w:cs="Arial"/>
                <w:lang w:val="nl-NL"/>
              </w:rPr>
            </w:pPr>
            <w:r w:rsidRPr="004C3567">
              <w:rPr>
                <w:rFonts w:ascii="Arial" w:hAnsi="Arial" w:cs="Arial"/>
                <w:lang w:val="nl-NL"/>
              </w:rPr>
              <w:t>40%</w:t>
            </w:r>
          </w:p>
        </w:tc>
      </w:tr>
      <w:tr w:rsidR="004C3567" w:rsidRPr="004C3567" w14:paraId="56BC3DE0" w14:textId="77777777" w:rsidTr="77CC011A">
        <w:tc>
          <w:tcPr>
            <w:tcW w:w="4371" w:type="dxa"/>
          </w:tcPr>
          <w:p w14:paraId="3353CB03" w14:textId="4AD0B19E" w:rsidR="00930DBE" w:rsidRPr="004C3567" w:rsidRDefault="00930DBE" w:rsidP="004C4661">
            <w:pPr>
              <w:pStyle w:val="Geenafstand"/>
              <w:jc w:val="both"/>
              <w:rPr>
                <w:rFonts w:ascii="Arial" w:hAnsi="Arial" w:cs="Arial"/>
                <w:i/>
                <w:iCs/>
                <w:lang w:val="nl-NL"/>
              </w:rPr>
            </w:pPr>
            <w:r w:rsidRPr="004C3567">
              <w:rPr>
                <w:rFonts w:ascii="Arial" w:hAnsi="Arial" w:cs="Arial"/>
                <w:lang w:val="nl-NL"/>
              </w:rPr>
              <w:t>Meten &amp; meetkunde</w:t>
            </w:r>
            <w:r w:rsidR="00383967" w:rsidRPr="004C3567">
              <w:rPr>
                <w:rFonts w:ascii="Arial" w:hAnsi="Arial" w:cs="Arial"/>
                <w:lang w:val="nl-NL"/>
              </w:rPr>
              <w:t xml:space="preserve"> 3F</w:t>
            </w:r>
          </w:p>
          <w:p w14:paraId="309FFED1" w14:textId="77777777" w:rsidR="00930DBE" w:rsidRPr="004C3567" w:rsidRDefault="00930DBE" w:rsidP="004C4661">
            <w:pPr>
              <w:pStyle w:val="Geenafstand"/>
              <w:jc w:val="both"/>
              <w:rPr>
                <w:rFonts w:ascii="Arial" w:hAnsi="Arial" w:cs="Arial"/>
                <w:i/>
                <w:iCs/>
                <w:lang w:val="nl-NL"/>
              </w:rPr>
            </w:pPr>
            <w:r w:rsidRPr="004C3567">
              <w:rPr>
                <w:rFonts w:ascii="Arial" w:hAnsi="Arial" w:cs="Arial"/>
                <w:i/>
                <w:iCs/>
                <w:lang w:val="nl-NL"/>
              </w:rPr>
              <w:t>Toetsing in 4</w:t>
            </w:r>
            <w:r w:rsidRPr="004C3567">
              <w:rPr>
                <w:rFonts w:ascii="Arial" w:hAnsi="Arial" w:cs="Arial"/>
                <w:i/>
                <w:iCs/>
                <w:vertAlign w:val="superscript"/>
                <w:lang w:val="nl-NL"/>
              </w:rPr>
              <w:t>e</w:t>
            </w:r>
            <w:r w:rsidRPr="004C3567">
              <w:rPr>
                <w:rFonts w:ascii="Arial" w:hAnsi="Arial" w:cs="Arial"/>
                <w:i/>
                <w:iCs/>
                <w:lang w:val="nl-NL"/>
              </w:rPr>
              <w:t xml:space="preserve"> kwart voorexamenjaar</w:t>
            </w:r>
          </w:p>
        </w:tc>
        <w:tc>
          <w:tcPr>
            <w:tcW w:w="1305" w:type="dxa"/>
          </w:tcPr>
          <w:p w14:paraId="04FF71C5" w14:textId="77777777" w:rsidR="00930DBE" w:rsidRPr="004C3567" w:rsidRDefault="00930DBE" w:rsidP="004C4661">
            <w:pPr>
              <w:pStyle w:val="Geenafstand"/>
              <w:jc w:val="both"/>
              <w:rPr>
                <w:rFonts w:ascii="Arial" w:hAnsi="Arial" w:cs="Arial"/>
                <w:lang w:val="nl-NL"/>
              </w:rPr>
            </w:pPr>
            <w:r w:rsidRPr="004C3567">
              <w:rPr>
                <w:rFonts w:ascii="Arial" w:hAnsi="Arial" w:cs="Arial"/>
                <w:lang w:val="nl-NL"/>
              </w:rPr>
              <w:t>25%</w:t>
            </w:r>
          </w:p>
        </w:tc>
      </w:tr>
      <w:tr w:rsidR="004C3567" w:rsidRPr="004C3567" w14:paraId="2C9C3789" w14:textId="77777777" w:rsidTr="77CC011A">
        <w:tc>
          <w:tcPr>
            <w:tcW w:w="4371" w:type="dxa"/>
          </w:tcPr>
          <w:p w14:paraId="0E9E93C5" w14:textId="3616D6E7" w:rsidR="00930DBE" w:rsidRPr="004C3567" w:rsidRDefault="00930DBE" w:rsidP="004C4661">
            <w:pPr>
              <w:pStyle w:val="Geenafstand"/>
              <w:jc w:val="both"/>
              <w:rPr>
                <w:rFonts w:ascii="Arial" w:hAnsi="Arial" w:cs="Arial"/>
                <w:lang w:val="nl-NL"/>
              </w:rPr>
            </w:pPr>
            <w:r w:rsidRPr="004C3567">
              <w:rPr>
                <w:rFonts w:ascii="Arial" w:hAnsi="Arial" w:cs="Arial"/>
                <w:lang w:val="nl-NL"/>
              </w:rPr>
              <w:t>Verbanden</w:t>
            </w:r>
            <w:r w:rsidR="00383967" w:rsidRPr="004C3567">
              <w:rPr>
                <w:rFonts w:ascii="Arial" w:hAnsi="Arial" w:cs="Arial"/>
                <w:lang w:val="nl-NL"/>
              </w:rPr>
              <w:t xml:space="preserve"> 3F</w:t>
            </w:r>
          </w:p>
          <w:p w14:paraId="7497946D" w14:textId="77777777" w:rsidR="00930DBE" w:rsidRPr="004C3567" w:rsidRDefault="00930DBE" w:rsidP="004C4661">
            <w:pPr>
              <w:pStyle w:val="Geenafstand"/>
              <w:jc w:val="both"/>
              <w:rPr>
                <w:rFonts w:ascii="Arial" w:hAnsi="Arial" w:cs="Arial"/>
                <w:i/>
                <w:iCs/>
                <w:lang w:val="nl-NL"/>
              </w:rPr>
            </w:pPr>
            <w:r w:rsidRPr="004C3567">
              <w:rPr>
                <w:rFonts w:ascii="Arial" w:hAnsi="Arial" w:cs="Arial"/>
                <w:i/>
                <w:iCs/>
                <w:lang w:val="nl-NL"/>
              </w:rPr>
              <w:t>Toetsing in 2</w:t>
            </w:r>
            <w:r w:rsidRPr="004C3567">
              <w:rPr>
                <w:rFonts w:ascii="Arial" w:hAnsi="Arial" w:cs="Arial"/>
                <w:i/>
                <w:iCs/>
                <w:vertAlign w:val="superscript"/>
                <w:lang w:val="nl-NL"/>
              </w:rPr>
              <w:t>e</w:t>
            </w:r>
            <w:r w:rsidRPr="004C3567">
              <w:rPr>
                <w:rFonts w:ascii="Arial" w:hAnsi="Arial" w:cs="Arial"/>
                <w:i/>
                <w:iCs/>
                <w:lang w:val="nl-NL"/>
              </w:rPr>
              <w:t xml:space="preserve"> kwart examenjaar</w:t>
            </w:r>
          </w:p>
        </w:tc>
        <w:tc>
          <w:tcPr>
            <w:tcW w:w="1305" w:type="dxa"/>
          </w:tcPr>
          <w:p w14:paraId="76260BB6" w14:textId="77777777" w:rsidR="00930DBE" w:rsidRPr="004C3567" w:rsidRDefault="00930DBE" w:rsidP="004C4661">
            <w:pPr>
              <w:pStyle w:val="Geenafstand"/>
              <w:keepNext/>
              <w:jc w:val="both"/>
              <w:rPr>
                <w:rFonts w:ascii="Arial" w:hAnsi="Arial" w:cs="Arial"/>
                <w:lang w:val="nl-NL"/>
              </w:rPr>
            </w:pPr>
            <w:r w:rsidRPr="004C3567">
              <w:rPr>
                <w:rFonts w:ascii="Arial" w:hAnsi="Arial" w:cs="Arial"/>
                <w:lang w:val="nl-NL"/>
              </w:rPr>
              <w:t>35%</w:t>
            </w:r>
          </w:p>
        </w:tc>
      </w:tr>
    </w:tbl>
    <w:p w14:paraId="000B4456" w14:textId="131E6FFF" w:rsidR="00930DBE" w:rsidRPr="004C3567" w:rsidRDefault="00930DBE" w:rsidP="004C4661">
      <w:pPr>
        <w:pStyle w:val="Bijschrift"/>
        <w:jc w:val="both"/>
        <w:rPr>
          <w:rFonts w:ascii="Arial" w:hAnsi="Arial" w:cs="Arial"/>
          <w:color w:val="auto"/>
        </w:rPr>
      </w:pPr>
      <w:r w:rsidRPr="004C3567">
        <w:rPr>
          <w:rFonts w:ascii="Arial" w:hAnsi="Arial" w:cs="Arial"/>
          <w:color w:val="auto"/>
        </w:rPr>
        <w:t xml:space="preserve">Tabel </w:t>
      </w:r>
      <w:r w:rsidR="00380048" w:rsidRPr="00080FBC">
        <w:rPr>
          <w:rFonts w:ascii="Arial" w:hAnsi="Arial" w:cs="Arial"/>
          <w:noProof/>
          <w:color w:val="000000" w:themeColor="text1"/>
        </w:rPr>
        <w:t>1</w:t>
      </w:r>
    </w:p>
    <w:sectPr w:rsidR="00930DBE" w:rsidRPr="004C3567" w:rsidSect="00BC610B">
      <w:headerReference w:type="first" r:id="rId33"/>
      <w:footerReference w:type="first" r:id="rId34"/>
      <w:pgSz w:w="11906" w:h="16838"/>
      <w:pgMar w:top="1440" w:right="1440" w:bottom="1440" w:left="1440"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880F" w14:textId="77777777" w:rsidR="00883C0C" w:rsidRDefault="00883C0C" w:rsidP="00427F7C">
      <w:pPr>
        <w:spacing w:after="0" w:line="240" w:lineRule="auto"/>
      </w:pPr>
      <w:r>
        <w:separator/>
      </w:r>
    </w:p>
  </w:endnote>
  <w:endnote w:type="continuationSeparator" w:id="0">
    <w:p w14:paraId="61E096E2" w14:textId="77777777" w:rsidR="00883C0C" w:rsidRDefault="00883C0C" w:rsidP="00427F7C">
      <w:pPr>
        <w:spacing w:after="0" w:line="240" w:lineRule="auto"/>
      </w:pPr>
      <w:r>
        <w:continuationSeparator/>
      </w:r>
    </w:p>
  </w:endnote>
  <w:endnote w:type="continuationNotice" w:id="1">
    <w:p w14:paraId="7E9A96DF" w14:textId="77777777" w:rsidR="00883C0C" w:rsidRDefault="00883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1B74" w14:textId="00FCAB4A" w:rsidR="005148EE" w:rsidRDefault="005148EE" w:rsidP="00847D97">
    <w:pPr>
      <w:pStyle w:val="Voettekst"/>
      <w:jc w:val="right"/>
    </w:pPr>
    <w:r w:rsidRPr="00847D97">
      <w:rPr>
        <w:noProof/>
        <w:color w:val="FFFFFF" w:themeColor="background1"/>
      </w:rPr>
      <w:fldChar w:fldCharType="begin"/>
    </w:r>
    <w:r w:rsidRPr="00847D97">
      <w:rPr>
        <w:noProof/>
        <w:color w:val="FFFFFF" w:themeColor="background1"/>
      </w:rPr>
      <w:instrText xml:space="preserve"> PAGE    \* MERGEFORMAT </w:instrText>
    </w:r>
    <w:r w:rsidRPr="00847D97">
      <w:rPr>
        <w:noProof/>
        <w:color w:val="FFFFFF" w:themeColor="background1"/>
      </w:rPr>
      <w:fldChar w:fldCharType="separate"/>
    </w:r>
    <w:r w:rsidR="004C46BF">
      <w:rPr>
        <w:noProof/>
        <w:color w:val="FFFFFF" w:themeColor="background1"/>
      </w:rPr>
      <w:t>11</w:t>
    </w:r>
    <w:r w:rsidRPr="00847D97">
      <w:rPr>
        <w:noProof/>
        <w:color w:val="FFFFFF" w:themeColor="background1"/>
      </w:rPr>
      <w:fldChar w:fldCharType="end"/>
    </w:r>
    <w:r>
      <w:rPr>
        <w:noProof/>
        <w:lang w:val="nl-NL" w:eastAsia="nl-NL"/>
      </w:rPr>
      <w:drawing>
        <wp:anchor distT="0" distB="0" distL="114300" distR="114300" simplePos="0" relativeHeight="251658245" behindDoc="1" locked="0" layoutInCell="1" allowOverlap="1" wp14:anchorId="49A4D860" wp14:editId="04186C98">
          <wp:simplePos x="0" y="0"/>
          <wp:positionH relativeFrom="page">
            <wp:align>right</wp:align>
          </wp:positionH>
          <wp:positionV relativeFrom="paragraph">
            <wp:posOffset>-703053</wp:posOffset>
          </wp:positionV>
          <wp:extent cx="7556740" cy="1313180"/>
          <wp:effectExtent l="0" t="0" r="6350" b="1270"/>
          <wp:wrapNone/>
          <wp:docPr id="386171933" name="Graphic 38617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footer-bg (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40" cy="1313180"/>
                  </a:xfrm>
                  <a:prstGeom prst="rect">
                    <a:avLst/>
                  </a:prstGeom>
                </pic:spPr>
              </pic:pic>
            </a:graphicData>
          </a:graphic>
          <wp14:sizeRelH relativeFrom="page">
            <wp14:pctWidth>0</wp14:pctWidth>
          </wp14:sizeRelH>
          <wp14:sizeRelV relativeFrom="page">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B3BE" w14:textId="77777777" w:rsidR="005148EE" w:rsidRPr="00427220" w:rsidRDefault="005148EE" w:rsidP="00B74C00">
    <w:pPr>
      <w:pStyle w:val="Geenafstand"/>
      <w:jc w:val="right"/>
      <w:rPr>
        <w:b/>
        <w:bCs/>
        <w:color w:val="FFFFFF" w:themeColor="background1"/>
        <w:sz w:val="28"/>
        <w:szCs w:val="28"/>
      </w:rPr>
    </w:pPr>
    <w:r>
      <w:rPr>
        <w:noProof/>
        <w:lang w:val="nl-NL" w:eastAsia="nl-NL"/>
      </w:rPr>
      <w:drawing>
        <wp:anchor distT="0" distB="0" distL="114300" distR="114300" simplePos="0" relativeHeight="251658250" behindDoc="1" locked="0" layoutInCell="1" allowOverlap="1" wp14:anchorId="26BC780B" wp14:editId="27560D32">
          <wp:simplePos x="0" y="0"/>
          <wp:positionH relativeFrom="page">
            <wp:align>right</wp:align>
          </wp:positionH>
          <wp:positionV relativeFrom="paragraph">
            <wp:posOffset>-492968</wp:posOffset>
          </wp:positionV>
          <wp:extent cx="7560623" cy="1313180"/>
          <wp:effectExtent l="0" t="0" r="2540" b="127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footer-bg (4).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623" cy="1313180"/>
                  </a:xfrm>
                  <a:prstGeom prst="rect">
                    <a:avLst/>
                  </a:prstGeom>
                </pic:spPr>
              </pic:pic>
            </a:graphicData>
          </a:graphic>
          <wp14:sizeRelH relativeFrom="page">
            <wp14:pctWidth>0</wp14:pctWidth>
          </wp14:sizeRelH>
          <wp14:sizeRelV relativeFrom="page">
            <wp14:pctHeight>0</wp14:pctHeight>
          </wp14:sizeRelV>
        </wp:anchor>
      </w:drawing>
    </w:r>
  </w:p>
  <w:p w14:paraId="3F8E5631" w14:textId="77777777" w:rsidR="005148EE" w:rsidRDefault="005148EE" w:rsidP="00BC610B">
    <w:pPr>
      <w:pStyle w:val="Voettekst"/>
      <w:tabs>
        <w:tab w:val="clear" w:pos="4513"/>
        <w:tab w:val="clear" w:pos="9026"/>
        <w:tab w:val="left" w:pos="7675"/>
      </w:tabs>
      <w:jc w:val="right"/>
    </w:pPr>
    <w:r w:rsidRPr="00847D97">
      <w:rPr>
        <w:noProof/>
        <w:color w:val="FFFFFF" w:themeColor="background1"/>
      </w:rPr>
      <w:fldChar w:fldCharType="begin"/>
    </w:r>
    <w:r w:rsidRPr="00847D97">
      <w:rPr>
        <w:noProof/>
        <w:color w:val="FFFFFF" w:themeColor="background1"/>
      </w:rPr>
      <w:instrText xml:space="preserve"> PAGE    \* MERGEFORMAT </w:instrText>
    </w:r>
    <w:r w:rsidRPr="00847D97">
      <w:rPr>
        <w:noProof/>
        <w:color w:val="FFFFFF" w:themeColor="background1"/>
      </w:rPr>
      <w:fldChar w:fldCharType="separate"/>
    </w:r>
    <w:r w:rsidR="004C46BF">
      <w:rPr>
        <w:noProof/>
        <w:color w:val="FFFFFF" w:themeColor="background1"/>
      </w:rPr>
      <w:t>16</w:t>
    </w:r>
    <w:r w:rsidRPr="00847D97">
      <w:rPr>
        <w:noProof/>
        <w:color w:val="FFFFFF" w:themeColor="background1"/>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5E0A" w14:textId="77777777" w:rsidR="005148EE" w:rsidRPr="00427220" w:rsidRDefault="005148EE" w:rsidP="00B74C00">
    <w:pPr>
      <w:pStyle w:val="Geenafstand"/>
      <w:jc w:val="right"/>
      <w:rPr>
        <w:b/>
        <w:bCs/>
        <w:color w:val="FFFFFF" w:themeColor="background1"/>
        <w:sz w:val="28"/>
        <w:szCs w:val="28"/>
      </w:rPr>
    </w:pPr>
    <w:r>
      <w:rPr>
        <w:noProof/>
        <w:lang w:val="nl-NL" w:eastAsia="nl-NL"/>
      </w:rPr>
      <w:drawing>
        <wp:anchor distT="0" distB="0" distL="114300" distR="114300" simplePos="0" relativeHeight="251658253" behindDoc="1" locked="0" layoutInCell="1" allowOverlap="1" wp14:anchorId="624C1168" wp14:editId="1B44A637">
          <wp:simplePos x="0" y="0"/>
          <wp:positionH relativeFrom="page">
            <wp:align>left</wp:align>
          </wp:positionH>
          <wp:positionV relativeFrom="paragraph">
            <wp:posOffset>-632400</wp:posOffset>
          </wp:positionV>
          <wp:extent cx="7558852" cy="1500733"/>
          <wp:effectExtent l="0" t="0" r="4445" b="444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footer-bg (5).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8852" cy="1500733"/>
                  </a:xfrm>
                  <a:prstGeom prst="rect">
                    <a:avLst/>
                  </a:prstGeom>
                </pic:spPr>
              </pic:pic>
            </a:graphicData>
          </a:graphic>
          <wp14:sizeRelH relativeFrom="page">
            <wp14:pctWidth>0</wp14:pctWidth>
          </wp14:sizeRelH>
          <wp14:sizeRelV relativeFrom="page">
            <wp14:pctHeight>0</wp14:pctHeight>
          </wp14:sizeRelV>
        </wp:anchor>
      </w:drawing>
    </w:r>
  </w:p>
  <w:p w14:paraId="13C6A431" w14:textId="77777777" w:rsidR="005148EE" w:rsidRDefault="005148EE" w:rsidP="00BC610B">
    <w:pPr>
      <w:pStyle w:val="Voettekst"/>
      <w:tabs>
        <w:tab w:val="clear" w:pos="4513"/>
        <w:tab w:val="clear" w:pos="9026"/>
        <w:tab w:val="left" w:pos="7675"/>
      </w:tabs>
      <w:jc w:val="right"/>
    </w:pPr>
    <w:r w:rsidRPr="00847D97">
      <w:rPr>
        <w:noProof/>
        <w:color w:val="FFFFFF" w:themeColor="background1"/>
      </w:rPr>
      <w:fldChar w:fldCharType="begin"/>
    </w:r>
    <w:r w:rsidRPr="00847D97">
      <w:rPr>
        <w:noProof/>
        <w:color w:val="FFFFFF" w:themeColor="background1"/>
      </w:rPr>
      <w:instrText xml:space="preserve"> PAGE    \* MERGEFORMAT </w:instrText>
    </w:r>
    <w:r w:rsidRPr="00847D97">
      <w:rPr>
        <w:noProof/>
        <w:color w:val="FFFFFF" w:themeColor="background1"/>
      </w:rPr>
      <w:fldChar w:fldCharType="separate"/>
    </w:r>
    <w:r w:rsidR="004C46BF">
      <w:rPr>
        <w:noProof/>
        <w:color w:val="FFFFFF" w:themeColor="background1"/>
      </w:rPr>
      <w:t>17</w:t>
    </w:r>
    <w:r w:rsidRPr="00847D97">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06FA" w14:textId="4458DD98" w:rsidR="000B23B8" w:rsidRPr="008E6EDB" w:rsidRDefault="000B23B8" w:rsidP="000B23B8">
    <w:pPr>
      <w:pStyle w:val="Geenafstand"/>
      <w:jc w:val="right"/>
      <w:rPr>
        <w:b/>
        <w:bCs/>
        <w:color w:val="FFFFFF" w:themeColor="background1"/>
        <w:sz w:val="28"/>
        <w:szCs w:val="28"/>
        <w:lang w:val="nl-NL"/>
      </w:rPr>
    </w:pPr>
    <w:r w:rsidRPr="008E6EDB">
      <w:rPr>
        <w:b/>
        <w:bCs/>
        <w:color w:val="FFFFFF" w:themeColor="background1"/>
        <w:sz w:val="28"/>
        <w:szCs w:val="28"/>
        <w:lang w:val="nl-NL"/>
      </w:rPr>
      <w:t>Rekenwerkgroep EHL</w:t>
    </w:r>
  </w:p>
  <w:p w14:paraId="473BB355" w14:textId="17159661" w:rsidR="000B23B8" w:rsidRPr="000B23B8" w:rsidRDefault="000B23B8" w:rsidP="000B23B8">
    <w:pPr>
      <w:pStyle w:val="Voettekst"/>
      <w:rPr>
        <w:lang w:val="nl-NL"/>
      </w:rPr>
    </w:pPr>
    <w:r w:rsidRPr="002816ED">
      <w:rPr>
        <w:noProof/>
        <w:sz w:val="16"/>
        <w:szCs w:val="16"/>
        <w:lang w:val="nl-NL" w:eastAsia="nl-NL"/>
      </w:rPr>
      <w:drawing>
        <wp:anchor distT="0" distB="0" distL="114300" distR="114300" simplePos="0" relativeHeight="251662353" behindDoc="1" locked="0" layoutInCell="1" allowOverlap="1" wp14:anchorId="63661693" wp14:editId="5E7CF44B">
          <wp:simplePos x="0" y="0"/>
          <wp:positionH relativeFrom="page">
            <wp:align>left</wp:align>
          </wp:positionH>
          <wp:positionV relativeFrom="paragraph">
            <wp:posOffset>-544195</wp:posOffset>
          </wp:positionV>
          <wp:extent cx="7562850" cy="1316496"/>
          <wp:effectExtent l="0" t="0" r="0" b="0"/>
          <wp:wrapNone/>
          <wp:docPr id="1429767709" name="Graphic 142976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footer-b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2850" cy="1316496"/>
                  </a:xfrm>
                  <a:prstGeom prst="rect">
                    <a:avLst/>
                  </a:prstGeom>
                </pic:spPr>
              </pic:pic>
            </a:graphicData>
          </a:graphic>
          <wp14:sizeRelH relativeFrom="page">
            <wp14:pctWidth>0</wp14:pctWidth>
          </wp14:sizeRelH>
          <wp14:sizeRelV relativeFrom="page">
            <wp14:pctHeight>0</wp14:pctHeight>
          </wp14:sizeRelV>
        </wp:anchor>
      </w:drawing>
    </w:r>
    <w:r w:rsidRPr="002816ED">
      <w:rPr>
        <w:color w:val="FFFFFF" w:themeColor="background1"/>
        <w:sz w:val="16"/>
        <w:szCs w:val="16"/>
        <w:lang w:val="nl-NL"/>
      </w:rPr>
      <w:t xml:space="preserve"> Michael van den Bosch, Tessa </w:t>
    </w:r>
    <w:proofErr w:type="spellStart"/>
    <w:r w:rsidRPr="002816ED">
      <w:rPr>
        <w:color w:val="FFFFFF" w:themeColor="background1"/>
        <w:sz w:val="16"/>
        <w:szCs w:val="16"/>
        <w:lang w:val="nl-NL"/>
      </w:rPr>
      <w:t>Bosgoed</w:t>
    </w:r>
    <w:proofErr w:type="spellEnd"/>
    <w:r w:rsidRPr="002816ED">
      <w:rPr>
        <w:color w:val="FFFFFF" w:themeColor="background1"/>
        <w:sz w:val="16"/>
        <w:szCs w:val="16"/>
        <w:lang w:val="nl-NL"/>
      </w:rPr>
      <w:t xml:space="preserve">, Sabine Ramaker, </w:t>
    </w:r>
    <w:r w:rsidR="00AB0531">
      <w:rPr>
        <w:color w:val="FFFFFF" w:themeColor="background1"/>
        <w:sz w:val="16"/>
        <w:szCs w:val="16"/>
        <w:lang w:val="nl-NL"/>
      </w:rPr>
      <w:t xml:space="preserve">Kayleigh </w:t>
    </w:r>
    <w:r w:rsidR="00266DCC">
      <w:rPr>
        <w:color w:val="FFFFFF" w:themeColor="background1"/>
        <w:sz w:val="16"/>
        <w:szCs w:val="16"/>
        <w:lang w:val="nl-NL"/>
      </w:rPr>
      <w:t>Lucassen</w:t>
    </w:r>
    <w:r w:rsidRPr="002816ED">
      <w:rPr>
        <w:color w:val="FFFFFF" w:themeColor="background1"/>
        <w:sz w:val="16"/>
        <w:szCs w:val="16"/>
        <w:lang w:val="nl-NL"/>
      </w:rPr>
      <w:t xml:space="preserve">, Wendy </w:t>
    </w:r>
    <w:r>
      <w:rPr>
        <w:color w:val="FFFFFF" w:themeColor="background1"/>
        <w:sz w:val="16"/>
        <w:szCs w:val="16"/>
        <w:lang w:val="nl-NL"/>
      </w:rPr>
      <w:t>Mietes</w:t>
    </w:r>
    <w:r w:rsidRPr="002816ED">
      <w:rPr>
        <w:color w:val="FFFFFF" w:themeColor="background1"/>
        <w:sz w:val="16"/>
        <w:szCs w:val="16"/>
        <w:lang w:val="nl-NL"/>
      </w:rPr>
      <w:t xml:space="preserve">, Arjan van </w:t>
    </w:r>
    <w:proofErr w:type="spellStart"/>
    <w:r w:rsidRPr="002816ED">
      <w:rPr>
        <w:color w:val="FFFFFF" w:themeColor="background1"/>
        <w:sz w:val="16"/>
        <w:szCs w:val="16"/>
        <w:lang w:val="nl-NL"/>
      </w:rPr>
      <w:t>Weenum</w:t>
    </w:r>
    <w:proofErr w:type="spellEnd"/>
  </w:p>
  <w:p w14:paraId="455AF5DE" w14:textId="0815CBE5" w:rsidR="005148EE" w:rsidRPr="000B23B8" w:rsidRDefault="005148EE" w:rsidP="00847D97">
    <w:pPr>
      <w:pStyle w:val="Voettekst"/>
      <w:tabs>
        <w:tab w:val="clear" w:pos="4513"/>
        <w:tab w:val="clear" w:pos="9026"/>
        <w:tab w:val="left" w:pos="7675"/>
      </w:tabs>
      <w:jc w:val="right"/>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2AD6" w14:textId="77777777" w:rsidR="00D94014" w:rsidRDefault="00D94014" w:rsidP="00847D97">
    <w:pPr>
      <w:pStyle w:val="Voettekst"/>
      <w:jc w:val="right"/>
    </w:pPr>
    <w:r w:rsidRPr="00847D97">
      <w:rPr>
        <w:noProof/>
        <w:color w:val="FFFFFF" w:themeColor="background1"/>
      </w:rPr>
      <w:fldChar w:fldCharType="begin"/>
    </w:r>
    <w:r w:rsidRPr="00847D97">
      <w:rPr>
        <w:noProof/>
        <w:color w:val="FFFFFF" w:themeColor="background1"/>
      </w:rPr>
      <w:instrText xml:space="preserve"> PAGE    \* MERGEFORMAT </w:instrText>
    </w:r>
    <w:r w:rsidRPr="00847D97">
      <w:rPr>
        <w:noProof/>
        <w:color w:val="FFFFFF" w:themeColor="background1"/>
      </w:rPr>
      <w:fldChar w:fldCharType="separate"/>
    </w:r>
    <w:r>
      <w:rPr>
        <w:noProof/>
        <w:color w:val="FFFFFF" w:themeColor="background1"/>
      </w:rPr>
      <w:t>11</w:t>
    </w:r>
    <w:r w:rsidRPr="00847D97">
      <w:rPr>
        <w:noProof/>
        <w:color w:val="FFFFFF" w:themeColor="background1"/>
      </w:rPr>
      <w:fldChar w:fldCharType="end"/>
    </w:r>
    <w:r>
      <w:rPr>
        <w:noProof/>
        <w:lang w:val="nl-NL" w:eastAsia="nl-NL"/>
      </w:rPr>
      <w:drawing>
        <wp:anchor distT="0" distB="0" distL="114300" distR="114300" simplePos="0" relativeHeight="251668497" behindDoc="1" locked="0" layoutInCell="1" allowOverlap="1" wp14:anchorId="465B1AC6" wp14:editId="3033854F">
          <wp:simplePos x="0" y="0"/>
          <wp:positionH relativeFrom="page">
            <wp:align>right</wp:align>
          </wp:positionH>
          <wp:positionV relativeFrom="paragraph">
            <wp:posOffset>-703053</wp:posOffset>
          </wp:positionV>
          <wp:extent cx="7556740" cy="1313180"/>
          <wp:effectExtent l="0" t="0" r="6350" b="1270"/>
          <wp:wrapNone/>
          <wp:docPr id="935020458" name="Graphic 935020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footer-bg (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40" cy="131318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3900" w14:textId="438DE49E" w:rsidR="00D94014" w:rsidRPr="000B23B8" w:rsidRDefault="00D94014" w:rsidP="00847D97">
    <w:pPr>
      <w:pStyle w:val="Voettekst"/>
      <w:tabs>
        <w:tab w:val="clear" w:pos="4513"/>
        <w:tab w:val="clear" w:pos="9026"/>
        <w:tab w:val="left" w:pos="7675"/>
      </w:tabs>
      <w:jc w:val="right"/>
      <w:rPr>
        <w:lang w:val="nl-N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5E0D" w14:textId="7BEA9172" w:rsidR="005148EE" w:rsidRDefault="005148EE" w:rsidP="00BC610B">
    <w:pPr>
      <w:pStyle w:val="Voettekst"/>
      <w:jc w:val="right"/>
    </w:pPr>
    <w:r>
      <w:rPr>
        <w:noProof/>
        <w:lang w:val="nl-NL" w:eastAsia="nl-NL"/>
      </w:rPr>
      <w:drawing>
        <wp:anchor distT="0" distB="0" distL="114300" distR="114300" simplePos="0" relativeHeight="251658248" behindDoc="1" locked="0" layoutInCell="1" allowOverlap="1" wp14:anchorId="2D64A5A6" wp14:editId="1C398E0E">
          <wp:simplePos x="0" y="0"/>
          <wp:positionH relativeFrom="page">
            <wp:align>right</wp:align>
          </wp:positionH>
          <wp:positionV relativeFrom="paragraph">
            <wp:posOffset>-708812</wp:posOffset>
          </wp:positionV>
          <wp:extent cx="7547211" cy="1313180"/>
          <wp:effectExtent l="0" t="0" r="0" b="127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footer-bg (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47920" cy="1313303"/>
                  </a:xfrm>
                  <a:prstGeom prst="rect">
                    <a:avLst/>
                  </a:prstGeom>
                </pic:spPr>
              </pic:pic>
            </a:graphicData>
          </a:graphic>
          <wp14:sizeRelH relativeFrom="page">
            <wp14:pctWidth>0</wp14:pctWidth>
          </wp14:sizeRelH>
          <wp14:sizeRelV relativeFrom="page">
            <wp14:pctHeight>0</wp14:pctHeight>
          </wp14:sizeRelV>
        </wp:anchor>
      </w:drawing>
    </w:r>
    <w:r w:rsidRPr="00847D97">
      <w:rPr>
        <w:noProof/>
        <w:color w:val="FFFFFF" w:themeColor="background1"/>
      </w:rPr>
      <w:fldChar w:fldCharType="begin"/>
    </w:r>
    <w:r w:rsidRPr="00847D97">
      <w:rPr>
        <w:noProof/>
        <w:color w:val="FFFFFF" w:themeColor="background1"/>
      </w:rPr>
      <w:instrText xml:space="preserve"> PAGE    \* MERGEFORMAT </w:instrText>
    </w:r>
    <w:r w:rsidRPr="00847D97">
      <w:rPr>
        <w:noProof/>
        <w:color w:val="FFFFFF" w:themeColor="background1"/>
      </w:rPr>
      <w:fldChar w:fldCharType="separate"/>
    </w:r>
    <w:r>
      <w:rPr>
        <w:noProof/>
        <w:color w:val="FFFFFF" w:themeColor="background1"/>
      </w:rPr>
      <w:t>10</w:t>
    </w:r>
    <w:r w:rsidRPr="00847D97">
      <w:rPr>
        <w:noProof/>
        <w:color w:val="FFFFFF" w:themeColor="background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ADD5" w14:textId="77777777" w:rsidR="005148EE" w:rsidRPr="00427220" w:rsidRDefault="005148EE" w:rsidP="00B74C00">
    <w:pPr>
      <w:pStyle w:val="Geenafstand"/>
      <w:jc w:val="right"/>
      <w:rPr>
        <w:b/>
        <w:bCs/>
        <w:color w:val="FFFFFF" w:themeColor="background1"/>
        <w:sz w:val="28"/>
        <w:szCs w:val="28"/>
      </w:rPr>
    </w:pPr>
    <w:r>
      <w:rPr>
        <w:noProof/>
        <w:lang w:val="nl-NL" w:eastAsia="nl-NL"/>
      </w:rPr>
      <w:drawing>
        <wp:anchor distT="0" distB="0" distL="114300" distR="114300" simplePos="0" relativeHeight="251658247" behindDoc="1" locked="0" layoutInCell="1" allowOverlap="1" wp14:anchorId="0B770DB1" wp14:editId="7154EA88">
          <wp:simplePos x="0" y="0"/>
          <wp:positionH relativeFrom="page">
            <wp:align>left</wp:align>
          </wp:positionH>
          <wp:positionV relativeFrom="paragraph">
            <wp:posOffset>-492836</wp:posOffset>
          </wp:positionV>
          <wp:extent cx="7560301" cy="1313083"/>
          <wp:effectExtent l="0" t="0" r="3175" b="190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footer-bg (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301" cy="1313083"/>
                  </a:xfrm>
                  <a:prstGeom prst="rect">
                    <a:avLst/>
                  </a:prstGeom>
                </pic:spPr>
              </pic:pic>
            </a:graphicData>
          </a:graphic>
          <wp14:sizeRelH relativeFrom="page">
            <wp14:pctWidth>0</wp14:pctWidth>
          </wp14:sizeRelH>
          <wp14:sizeRelV relativeFrom="page">
            <wp14:pctHeight>0</wp14:pctHeight>
          </wp14:sizeRelV>
        </wp:anchor>
      </w:drawing>
    </w:r>
  </w:p>
  <w:p w14:paraId="145A9AC6" w14:textId="77777777" w:rsidR="005148EE" w:rsidRDefault="005148EE" w:rsidP="00847D97">
    <w:pPr>
      <w:pStyle w:val="Voettekst"/>
      <w:tabs>
        <w:tab w:val="clear" w:pos="4513"/>
        <w:tab w:val="clear" w:pos="9026"/>
        <w:tab w:val="left" w:pos="7675"/>
      </w:tabs>
      <w:jc w:val="right"/>
    </w:pPr>
    <w:r w:rsidRPr="00847D97">
      <w:rPr>
        <w:noProof/>
        <w:color w:val="FFFFFF" w:themeColor="background1"/>
      </w:rPr>
      <w:fldChar w:fldCharType="begin"/>
    </w:r>
    <w:r w:rsidRPr="00847D97">
      <w:rPr>
        <w:noProof/>
        <w:color w:val="FFFFFF" w:themeColor="background1"/>
      </w:rPr>
      <w:instrText xml:space="preserve"> PAGE    \* MERGEFORMAT </w:instrText>
    </w:r>
    <w:r w:rsidRPr="00847D97">
      <w:rPr>
        <w:noProof/>
        <w:color w:val="FFFFFF" w:themeColor="background1"/>
      </w:rPr>
      <w:fldChar w:fldCharType="separate"/>
    </w:r>
    <w:r w:rsidR="00AC0C4D">
      <w:rPr>
        <w:noProof/>
        <w:color w:val="FFFFFF" w:themeColor="background1"/>
      </w:rPr>
      <w:t>12</w:t>
    </w:r>
    <w:r w:rsidRPr="00847D97">
      <w:rPr>
        <w:noProof/>
        <w:color w:val="FFFFFF" w:themeColor="background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7E0" w14:textId="740E76C4" w:rsidR="005148EE" w:rsidRDefault="005148EE" w:rsidP="00BC610B">
    <w:pPr>
      <w:pStyle w:val="Voettekst"/>
      <w:jc w:val="right"/>
    </w:pPr>
    <w:r>
      <w:rPr>
        <w:noProof/>
        <w:lang w:val="nl-NL" w:eastAsia="nl-NL"/>
      </w:rPr>
      <w:drawing>
        <wp:anchor distT="0" distB="0" distL="114300" distR="114300" simplePos="0" relativeHeight="251658255" behindDoc="1" locked="0" layoutInCell="1" allowOverlap="1" wp14:anchorId="61B65C30" wp14:editId="66C7835F">
          <wp:simplePos x="0" y="0"/>
          <wp:positionH relativeFrom="page">
            <wp:posOffset>-28575</wp:posOffset>
          </wp:positionH>
          <wp:positionV relativeFrom="paragraph">
            <wp:posOffset>-708660</wp:posOffset>
          </wp:positionV>
          <wp:extent cx="7585075" cy="1319768"/>
          <wp:effectExtent l="0" t="0" r="0" b="0"/>
          <wp:wrapNone/>
          <wp:docPr id="137962728" name="Graphic 13796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footer-bg (3).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91082" cy="1320813"/>
                  </a:xfrm>
                  <a:prstGeom prst="rect">
                    <a:avLst/>
                  </a:prstGeom>
                </pic:spPr>
              </pic:pic>
            </a:graphicData>
          </a:graphic>
          <wp14:sizeRelH relativeFrom="page">
            <wp14:pctWidth>0</wp14:pctWidth>
          </wp14:sizeRelH>
          <wp14:sizeRelV relativeFrom="page">
            <wp14:pctHeight>0</wp14:pctHeight>
          </wp14:sizeRelV>
        </wp:anchor>
      </w:drawing>
    </w:r>
    <w:r w:rsidRPr="00847D97">
      <w:rPr>
        <w:noProof/>
        <w:color w:val="FFFFFF" w:themeColor="background1"/>
      </w:rPr>
      <w:fldChar w:fldCharType="begin"/>
    </w:r>
    <w:r w:rsidRPr="00847D97">
      <w:rPr>
        <w:noProof/>
        <w:color w:val="FFFFFF" w:themeColor="background1"/>
      </w:rPr>
      <w:instrText xml:space="preserve"> PAGE    \* MERGEFORMAT </w:instrText>
    </w:r>
    <w:r w:rsidRPr="00847D97">
      <w:rPr>
        <w:noProof/>
        <w:color w:val="FFFFFF" w:themeColor="background1"/>
      </w:rPr>
      <w:fldChar w:fldCharType="separate"/>
    </w:r>
    <w:r w:rsidR="00AC0C4D">
      <w:rPr>
        <w:noProof/>
        <w:color w:val="FFFFFF" w:themeColor="background1"/>
      </w:rPr>
      <w:t>15</w:t>
    </w:r>
    <w:r w:rsidRPr="00847D97">
      <w:rPr>
        <w:noProof/>
        <w:color w:val="FFFFFF" w:themeColor="background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848F" w14:textId="35884EBA" w:rsidR="005148EE" w:rsidRPr="00427220" w:rsidRDefault="005148EE" w:rsidP="00B74C00">
    <w:pPr>
      <w:pStyle w:val="Geenafstand"/>
      <w:jc w:val="right"/>
      <w:rPr>
        <w:b/>
        <w:bCs/>
        <w:color w:val="FFFFFF" w:themeColor="background1"/>
        <w:sz w:val="28"/>
        <w:szCs w:val="28"/>
      </w:rPr>
    </w:pPr>
  </w:p>
  <w:p w14:paraId="768F08D6" w14:textId="77777777" w:rsidR="005148EE" w:rsidRDefault="005148EE" w:rsidP="00BC610B">
    <w:pPr>
      <w:pStyle w:val="Voettekst"/>
      <w:tabs>
        <w:tab w:val="clear" w:pos="4513"/>
        <w:tab w:val="clear" w:pos="9026"/>
        <w:tab w:val="left" w:pos="7675"/>
      </w:tabs>
      <w:jc w:val="right"/>
    </w:pPr>
    <w:r w:rsidRPr="00847D97">
      <w:rPr>
        <w:noProof/>
        <w:color w:val="FFFFFF" w:themeColor="background1"/>
      </w:rPr>
      <w:fldChar w:fldCharType="begin"/>
    </w:r>
    <w:r w:rsidRPr="00847D97">
      <w:rPr>
        <w:noProof/>
        <w:color w:val="FFFFFF" w:themeColor="background1"/>
      </w:rPr>
      <w:instrText xml:space="preserve"> PAGE    \* MERGEFORMAT </w:instrText>
    </w:r>
    <w:r w:rsidRPr="00847D97">
      <w:rPr>
        <w:noProof/>
        <w:color w:val="FFFFFF" w:themeColor="background1"/>
      </w:rPr>
      <w:fldChar w:fldCharType="separate"/>
    </w:r>
    <w:r w:rsidR="00AC0C4D">
      <w:rPr>
        <w:noProof/>
        <w:color w:val="FFFFFF" w:themeColor="background1"/>
      </w:rPr>
      <w:t>13</w:t>
    </w:r>
    <w:r w:rsidRPr="00847D97">
      <w:rPr>
        <w:noProof/>
        <w:color w:val="FFFFFF" w:themeColor="background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71E7" w14:textId="3A157E21" w:rsidR="005148EE" w:rsidRDefault="005148EE" w:rsidP="00BC610B">
    <w:pPr>
      <w:pStyle w:val="Voettekst"/>
      <w:jc w:val="right"/>
    </w:pPr>
    <w:r>
      <w:rPr>
        <w:noProof/>
        <w:lang w:val="nl-NL" w:eastAsia="nl-NL"/>
      </w:rPr>
      <w:drawing>
        <wp:anchor distT="0" distB="0" distL="114300" distR="114300" simplePos="0" relativeHeight="251658251" behindDoc="1" locked="0" layoutInCell="1" allowOverlap="1" wp14:anchorId="65BB02EA" wp14:editId="7F086C59">
          <wp:simplePos x="0" y="0"/>
          <wp:positionH relativeFrom="page">
            <wp:align>right</wp:align>
          </wp:positionH>
          <wp:positionV relativeFrom="paragraph">
            <wp:posOffset>-708811</wp:posOffset>
          </wp:positionV>
          <wp:extent cx="7547211" cy="1313180"/>
          <wp:effectExtent l="0" t="0" r="0" b="127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footer-bg (4).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48156" cy="1313344"/>
                  </a:xfrm>
                  <a:prstGeom prst="rect">
                    <a:avLst/>
                  </a:prstGeom>
                </pic:spPr>
              </pic:pic>
            </a:graphicData>
          </a:graphic>
          <wp14:sizeRelH relativeFrom="page">
            <wp14:pctWidth>0</wp14:pctWidth>
          </wp14:sizeRelH>
          <wp14:sizeRelV relativeFrom="page">
            <wp14:pctHeight>0</wp14:pctHeight>
          </wp14:sizeRelV>
        </wp:anchor>
      </w:drawing>
    </w:r>
    <w:r w:rsidRPr="00847D97">
      <w:rPr>
        <w:noProof/>
        <w:color w:val="FFFFFF" w:themeColor="background1"/>
      </w:rPr>
      <w:fldChar w:fldCharType="begin"/>
    </w:r>
    <w:r w:rsidRPr="00847D97">
      <w:rPr>
        <w:noProof/>
        <w:color w:val="FFFFFF" w:themeColor="background1"/>
      </w:rPr>
      <w:instrText xml:space="preserve"> PAGE    \* MERGEFORMAT </w:instrText>
    </w:r>
    <w:r w:rsidRPr="00847D97">
      <w:rPr>
        <w:noProof/>
        <w:color w:val="FFFFFF" w:themeColor="background1"/>
      </w:rPr>
      <w:fldChar w:fldCharType="separate"/>
    </w:r>
    <w:r>
      <w:rPr>
        <w:noProof/>
        <w:color w:val="FFFFFF" w:themeColor="background1"/>
      </w:rPr>
      <w:t>15</w:t>
    </w:r>
    <w:r w:rsidRPr="00847D97">
      <w:rPr>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A6CB" w14:textId="77777777" w:rsidR="00883C0C" w:rsidRPr="00E86C67" w:rsidRDefault="00883C0C" w:rsidP="00E86C67">
      <w:pPr>
        <w:pStyle w:val="Voettekst"/>
      </w:pPr>
    </w:p>
  </w:footnote>
  <w:footnote w:type="continuationSeparator" w:id="0">
    <w:p w14:paraId="0F57698A" w14:textId="77777777" w:rsidR="00883C0C" w:rsidRDefault="00883C0C" w:rsidP="00427F7C">
      <w:pPr>
        <w:spacing w:after="0" w:line="240" w:lineRule="auto"/>
      </w:pPr>
      <w:r>
        <w:continuationSeparator/>
      </w:r>
    </w:p>
  </w:footnote>
  <w:footnote w:type="continuationNotice" w:id="1">
    <w:p w14:paraId="591B1A73" w14:textId="77777777" w:rsidR="00883C0C" w:rsidRDefault="00883C0C">
      <w:pPr>
        <w:spacing w:after="0" w:line="240" w:lineRule="auto"/>
      </w:pPr>
    </w:p>
  </w:footnote>
  <w:footnote w:id="2">
    <w:p w14:paraId="142D1FCE" w14:textId="7E920F69" w:rsidR="00535F5E" w:rsidRPr="00845578" w:rsidRDefault="00883C0C" w:rsidP="00535F5E">
      <w:pPr>
        <w:pStyle w:val="Voetnoottekst"/>
        <w:rPr>
          <w:lang w:val="nl-NL"/>
        </w:rPr>
      </w:pPr>
      <w:hyperlink r:id="rId1" w:history="1">
        <w:r w:rsidR="00535F5E" w:rsidRPr="00845578">
          <w:rPr>
            <w:rStyle w:val="Hyperlink"/>
            <w:color w:val="auto"/>
            <w:u w:val="none"/>
            <w:vertAlign w:val="superscript"/>
          </w:rPr>
          <w:footnoteRef/>
        </w:r>
        <w:r w:rsidR="00535F5E" w:rsidRPr="00845578">
          <w:rPr>
            <w:rStyle w:val="Hyperlink"/>
            <w:color w:val="auto"/>
            <w:u w:val="none"/>
            <w:lang w:val="nl-NL"/>
          </w:rPr>
          <w:t xml:space="preserve"> </w:t>
        </w:r>
      </w:hyperlink>
      <w:r w:rsidR="00033DDB" w:rsidRPr="00033DDB">
        <w:rPr>
          <w:rStyle w:val="Hyperlink"/>
          <w:color w:val="auto"/>
          <w:lang w:val="nl-NL"/>
        </w:rPr>
        <w:t>https://www.vo-raad.nl/nieuws/ontwikkeling-kerndoelen-ligt-op-schema</w:t>
      </w:r>
    </w:p>
  </w:footnote>
  <w:footnote w:id="3">
    <w:p w14:paraId="24DE4376" w14:textId="47143E6B" w:rsidR="005148EE" w:rsidRPr="00616E96" w:rsidRDefault="005148EE">
      <w:pPr>
        <w:pStyle w:val="Voetnoottekst"/>
        <w:rPr>
          <w:lang w:val="nl-NL"/>
        </w:rPr>
      </w:pPr>
      <w:r w:rsidRPr="00616E96">
        <w:rPr>
          <w:rStyle w:val="Voetnootmarkering"/>
          <w:color w:val="FFFFFF" w:themeColor="background1"/>
        </w:rPr>
        <w:footnoteRef/>
      </w:r>
      <w:r w:rsidRPr="00616E96">
        <w:rPr>
          <w:lang w:val="nl-NL"/>
        </w:rPr>
        <w:t xml:space="preserve"> </w:t>
      </w:r>
      <w:r w:rsidRPr="00616E96">
        <w:rPr>
          <w:color w:val="FFFFFF" w:themeColor="background1"/>
          <w:lang w:val="nl-NL"/>
        </w:rPr>
        <w:t>ERWD: Ernstige Reken-Wiskundeproblemen en Dyscalculie.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FF6A" w14:textId="161AD144" w:rsidR="006C38E0" w:rsidRDefault="006C38E0">
    <w:pPr>
      <w:pStyle w:val="Koptekst"/>
    </w:pPr>
  </w:p>
  <w:p w14:paraId="79E28B62" w14:textId="77777777" w:rsidR="006C38E0" w:rsidRDefault="006C38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8E44" w14:textId="3C0D4BBF" w:rsidR="005148EE" w:rsidRDefault="00D06B3D" w:rsidP="0012741B">
    <w:pPr>
      <w:pStyle w:val="Koptekst"/>
    </w:pPr>
    <w:r>
      <w:rPr>
        <w:noProof/>
        <w:lang w:val="nl-NL" w:eastAsia="nl-NL"/>
      </w:rPr>
      <w:drawing>
        <wp:anchor distT="0" distB="0" distL="114300" distR="114300" simplePos="0" relativeHeight="251660305" behindDoc="0" locked="0" layoutInCell="1" allowOverlap="1" wp14:anchorId="6210FE5E" wp14:editId="296C2D5D">
          <wp:simplePos x="0" y="0"/>
          <wp:positionH relativeFrom="column">
            <wp:posOffset>-577850</wp:posOffset>
          </wp:positionH>
          <wp:positionV relativeFrom="paragraph">
            <wp:posOffset>-254635</wp:posOffset>
          </wp:positionV>
          <wp:extent cx="4812803" cy="595223"/>
          <wp:effectExtent l="0" t="0" r="6985" b="0"/>
          <wp:wrapNone/>
          <wp:docPr id="841092150" name="Graphic 84109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it.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812803" cy="595223"/>
                  </a:xfrm>
                  <a:prstGeom prst="rect">
                    <a:avLst/>
                  </a:prstGeom>
                </pic:spPr>
              </pic:pic>
            </a:graphicData>
          </a:graphic>
          <wp14:sizeRelH relativeFrom="page">
            <wp14:pctWidth>0</wp14:pctWidth>
          </wp14:sizeRelH>
          <wp14:sizeRelV relativeFrom="page">
            <wp14:pctHeight>0</wp14:pctHeight>
          </wp14:sizeRelV>
        </wp:anchor>
      </w:drawing>
    </w:r>
    <w:r w:rsidR="005148EE">
      <w:rPr>
        <w:noProof/>
        <w:lang w:val="nl-NL" w:eastAsia="nl-NL"/>
      </w:rPr>
      <w:drawing>
        <wp:anchor distT="0" distB="0" distL="114300" distR="114300" simplePos="0" relativeHeight="251658242" behindDoc="1" locked="0" layoutInCell="1" allowOverlap="1" wp14:anchorId="2ED48B64" wp14:editId="62E3C4C7">
          <wp:simplePos x="0" y="0"/>
          <wp:positionH relativeFrom="page">
            <wp:align>left</wp:align>
          </wp:positionH>
          <wp:positionV relativeFrom="paragraph">
            <wp:posOffset>-449580</wp:posOffset>
          </wp:positionV>
          <wp:extent cx="7587195" cy="1785593"/>
          <wp:effectExtent l="0" t="0" r="0" b="0"/>
          <wp:wrapNone/>
          <wp:docPr id="600340103" name="Graphic 60034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header-bg (1).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587195" cy="1785593"/>
                  </a:xfrm>
                  <a:prstGeom prst="rect">
                    <a:avLst/>
                  </a:prstGeom>
                </pic:spPr>
              </pic:pic>
            </a:graphicData>
          </a:graphic>
          <wp14:sizeRelH relativeFrom="page">
            <wp14:pctWidth>0</wp14:pctWidth>
          </wp14:sizeRelH>
          <wp14:sizeRelV relativeFrom="page">
            <wp14:pctHeight>0</wp14:pctHeight>
          </wp14:sizeRelV>
        </wp:anchor>
      </w:drawing>
    </w:r>
    <w:r w:rsidR="005148E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4A3F" w14:textId="60EEDDF3" w:rsidR="00587A48" w:rsidRDefault="00C87397" w:rsidP="0012741B">
    <w:pPr>
      <w:pStyle w:val="Koptekst"/>
    </w:pPr>
    <w:r>
      <w:rPr>
        <w:noProof/>
        <w:lang w:val="nl-NL" w:eastAsia="nl-NL"/>
      </w:rPr>
      <w:drawing>
        <wp:anchor distT="0" distB="0" distL="114300" distR="114300" simplePos="0" relativeHeight="251664401" behindDoc="1" locked="0" layoutInCell="1" allowOverlap="1" wp14:anchorId="3DD083DB" wp14:editId="7EB3F88A">
          <wp:simplePos x="0" y="0"/>
          <wp:positionH relativeFrom="margin">
            <wp:align>center</wp:align>
          </wp:positionH>
          <wp:positionV relativeFrom="paragraph">
            <wp:posOffset>-449580</wp:posOffset>
          </wp:positionV>
          <wp:extent cx="7587195" cy="1785593"/>
          <wp:effectExtent l="0" t="0" r="0" b="0"/>
          <wp:wrapNone/>
          <wp:docPr id="1115913296" name="Graphic 111591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header-bg (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87195" cy="1785593"/>
                  </a:xfrm>
                  <a:prstGeom prst="rect">
                    <a:avLst/>
                  </a:prstGeom>
                </pic:spPr>
              </pic:pic>
            </a:graphicData>
          </a:graphic>
          <wp14:sizeRelH relativeFrom="page">
            <wp14:pctWidth>0</wp14:pctWidth>
          </wp14:sizeRelH>
          <wp14:sizeRelV relativeFrom="page">
            <wp14:pctHeight>0</wp14:pctHeight>
          </wp14:sizeRelV>
        </wp:anchor>
      </w:drawing>
    </w:r>
    <w:r w:rsidR="00772CD8">
      <w:rPr>
        <w:noProof/>
        <w:lang w:val="nl-NL" w:eastAsia="nl-NL"/>
      </w:rPr>
      <w:drawing>
        <wp:inline distT="0" distB="0" distL="0" distR="0" wp14:anchorId="6F7D3C73" wp14:editId="368A8A68">
          <wp:extent cx="3263462" cy="601164"/>
          <wp:effectExtent l="0" t="0" r="0" b="8890"/>
          <wp:docPr id="177" name="Graphic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logo-wit (2).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287254" cy="605547"/>
                  </a:xfrm>
                  <a:prstGeom prst="rect">
                    <a:avLst/>
                  </a:prstGeom>
                </pic:spPr>
              </pic:pic>
            </a:graphicData>
          </a:graphic>
        </wp:inline>
      </w:drawing>
    </w:r>
    <w:r w:rsidR="00587A48">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AB24" w14:textId="77777777" w:rsidR="005148EE" w:rsidRDefault="005148EE">
    <w:pPr>
      <w:pStyle w:val="Koptekst"/>
    </w:pPr>
    <w:r>
      <w:rPr>
        <w:rFonts w:ascii="Arial" w:hAnsi="Arial" w:cs="Arial"/>
        <w:noProof/>
        <w:color w:val="000000"/>
        <w:lang w:val="nl-NL" w:eastAsia="nl-NL"/>
      </w:rPr>
      <w:drawing>
        <wp:inline distT="0" distB="0" distL="0" distR="0" wp14:anchorId="1942F547" wp14:editId="38C86A41">
          <wp:extent cx="3217417" cy="592682"/>
          <wp:effectExtent l="0" t="0" r="254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logo-wit (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57229" cy="600016"/>
                  </a:xfrm>
                  <a:prstGeom prst="rect">
                    <a:avLst/>
                  </a:prstGeom>
                </pic:spPr>
              </pic:pic>
            </a:graphicData>
          </a:graphic>
        </wp:inline>
      </w:drawing>
    </w:r>
    <w:r>
      <w:rPr>
        <w:noProof/>
      </w:rPr>
      <w:t xml:space="preserve"> </w:t>
    </w:r>
    <w:r>
      <w:rPr>
        <w:noProof/>
        <w:lang w:val="nl-NL" w:eastAsia="nl-NL"/>
      </w:rPr>
      <w:drawing>
        <wp:anchor distT="0" distB="0" distL="114300" distR="114300" simplePos="0" relativeHeight="251658254" behindDoc="1" locked="0" layoutInCell="1" allowOverlap="1" wp14:anchorId="7BA101B2" wp14:editId="6ACB11CE">
          <wp:simplePos x="0" y="0"/>
          <wp:positionH relativeFrom="page">
            <wp:align>right</wp:align>
          </wp:positionH>
          <wp:positionV relativeFrom="paragraph">
            <wp:posOffset>-436093</wp:posOffset>
          </wp:positionV>
          <wp:extent cx="7546975" cy="1801504"/>
          <wp:effectExtent l="0" t="0" r="0" b="825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header-bg (2).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601113" cy="1814427"/>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FD50" w14:textId="46C7835D" w:rsidR="006C38E0" w:rsidRDefault="006C38E0">
    <w:pPr>
      <w:pStyle w:val="Koptekst"/>
    </w:pPr>
  </w:p>
  <w:p w14:paraId="5B73D09C" w14:textId="77777777" w:rsidR="006C38E0" w:rsidRDefault="006C38E0">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2F51" w14:textId="77777777" w:rsidR="005148EE" w:rsidRDefault="005148EE">
    <w:pPr>
      <w:pStyle w:val="Koptekst"/>
    </w:pPr>
    <w:r>
      <w:rPr>
        <w:noProof/>
        <w:lang w:val="nl-NL" w:eastAsia="nl-NL"/>
      </w:rPr>
      <w:drawing>
        <wp:inline distT="0" distB="0" distL="0" distR="0" wp14:anchorId="6DBBFB2E" wp14:editId="5FA00992">
          <wp:extent cx="3446653" cy="634910"/>
          <wp:effectExtent l="0" t="0" r="0" b="0"/>
          <wp:docPr id="1512629286" name="Graphic 1512629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logo-wit (3).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99099" cy="662992"/>
                  </a:xfrm>
                  <a:prstGeom prst="rect">
                    <a:avLst/>
                  </a:prstGeom>
                </pic:spPr>
              </pic:pic>
            </a:graphicData>
          </a:graphic>
        </wp:inline>
      </w:drawing>
    </w:r>
    <w:r>
      <w:rPr>
        <w:noProof/>
        <w:lang w:val="nl-NL" w:eastAsia="nl-NL"/>
      </w:rPr>
      <w:drawing>
        <wp:anchor distT="0" distB="0" distL="114300" distR="114300" simplePos="0" relativeHeight="251658256" behindDoc="1" locked="0" layoutInCell="1" allowOverlap="1" wp14:anchorId="199C1B9B" wp14:editId="14DBBC90">
          <wp:simplePos x="0" y="0"/>
          <wp:positionH relativeFrom="page">
            <wp:align>right</wp:align>
          </wp:positionH>
          <wp:positionV relativeFrom="paragraph">
            <wp:posOffset>-449741</wp:posOffset>
          </wp:positionV>
          <wp:extent cx="7559400" cy="1842448"/>
          <wp:effectExtent l="0" t="0" r="0" b="0"/>
          <wp:wrapNone/>
          <wp:docPr id="584916273" name="Graphic 584916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header-bg (3).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610908" cy="185500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B3BC" w14:textId="3ED1EBA6" w:rsidR="002B4358" w:rsidRDefault="002B4358">
    <w:pPr>
      <w:pStyle w:val="Koptekst"/>
    </w:pPr>
    <w:r>
      <w:rPr>
        <w:rFonts w:ascii="Arial" w:hAnsi="Arial" w:cs="Arial"/>
        <w:noProof/>
        <w:lang w:val="nl-NL"/>
      </w:rPr>
      <w:drawing>
        <wp:inline distT="0" distB="0" distL="0" distR="0" wp14:anchorId="164A0451" wp14:editId="56DB6536">
          <wp:extent cx="3231931" cy="715722"/>
          <wp:effectExtent l="0" t="0" r="6985" b="8255"/>
          <wp:docPr id="2035115487"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115487" name="Afbeelding 1" descr="Afbeelding met tekst,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247452" cy="719159"/>
                  </a:xfrm>
                  <a:prstGeom prst="rect">
                    <a:avLst/>
                  </a:prstGeom>
                </pic:spPr>
              </pic:pic>
            </a:graphicData>
          </a:graphic>
        </wp:inline>
      </w:drawing>
    </w:r>
    <w:r>
      <w:rPr>
        <w:noProof/>
        <w:lang w:val="nl-NL" w:eastAsia="nl-NL"/>
      </w:rPr>
      <w:drawing>
        <wp:anchor distT="0" distB="0" distL="114300" distR="114300" simplePos="0" relativeHeight="251670545" behindDoc="1" locked="0" layoutInCell="1" allowOverlap="1" wp14:anchorId="5B7A45CD" wp14:editId="6938B057">
          <wp:simplePos x="0" y="0"/>
          <wp:positionH relativeFrom="page">
            <wp:align>right</wp:align>
          </wp:positionH>
          <wp:positionV relativeFrom="paragraph">
            <wp:posOffset>-449741</wp:posOffset>
          </wp:positionV>
          <wp:extent cx="7559400" cy="1842448"/>
          <wp:effectExtent l="0" t="0" r="0" b="0"/>
          <wp:wrapNone/>
          <wp:docPr id="51371314" name="Graphic 5137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header-bg (3).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610908" cy="185500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B804" w14:textId="77777777" w:rsidR="005148EE" w:rsidRDefault="005148EE">
    <w:pPr>
      <w:pStyle w:val="Koptekst"/>
    </w:pPr>
    <w:r>
      <w:rPr>
        <w:noProof/>
        <w:lang w:val="nl-NL" w:eastAsia="nl-NL"/>
      </w:rPr>
      <w:drawing>
        <wp:inline distT="0" distB="0" distL="0" distR="0" wp14:anchorId="0BDB6E3E" wp14:editId="7C20F14C">
          <wp:extent cx="3143333" cy="57903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logo-wit (4).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32376" cy="595438"/>
                  </a:xfrm>
                  <a:prstGeom prst="rect">
                    <a:avLst/>
                  </a:prstGeom>
                </pic:spPr>
              </pic:pic>
            </a:graphicData>
          </a:graphic>
        </wp:inline>
      </w:drawing>
    </w:r>
    <w:r>
      <w:rPr>
        <w:noProof/>
        <w:lang w:val="nl-NL" w:eastAsia="nl-NL"/>
      </w:rPr>
      <w:drawing>
        <wp:anchor distT="0" distB="0" distL="114300" distR="114300" simplePos="0" relativeHeight="251658249" behindDoc="1" locked="0" layoutInCell="1" allowOverlap="1" wp14:anchorId="16D5FA55" wp14:editId="29F13CF6">
          <wp:simplePos x="0" y="0"/>
          <wp:positionH relativeFrom="page">
            <wp:align>right</wp:align>
          </wp:positionH>
          <wp:positionV relativeFrom="paragraph">
            <wp:posOffset>-449741</wp:posOffset>
          </wp:positionV>
          <wp:extent cx="7546975" cy="1910687"/>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header-bg (4).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587478" cy="1920941"/>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FFC1" w14:textId="77777777" w:rsidR="005148EE" w:rsidRDefault="005148EE">
    <w:pPr>
      <w:pStyle w:val="Koptekst"/>
    </w:pPr>
    <w:r>
      <w:rPr>
        <w:noProof/>
        <w:lang w:val="nl-NL" w:eastAsia="nl-NL"/>
      </w:rPr>
      <w:drawing>
        <wp:inline distT="0" distB="0" distL="0" distR="0" wp14:anchorId="2B4510C8" wp14:editId="1630591B">
          <wp:extent cx="3650527" cy="67246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logo-wit (5).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735750" cy="688164"/>
                  </a:xfrm>
                  <a:prstGeom prst="rect">
                    <a:avLst/>
                  </a:prstGeom>
                </pic:spPr>
              </pic:pic>
            </a:graphicData>
          </a:graphic>
        </wp:inline>
      </w:drawing>
    </w:r>
    <w:r>
      <w:rPr>
        <w:noProof/>
        <w:lang w:val="nl-NL" w:eastAsia="nl-NL"/>
      </w:rPr>
      <w:drawing>
        <wp:anchor distT="0" distB="0" distL="114300" distR="114300" simplePos="0" relativeHeight="251658252" behindDoc="1" locked="0" layoutInCell="1" allowOverlap="1" wp14:anchorId="368865FD" wp14:editId="29BD6803">
          <wp:simplePos x="0" y="0"/>
          <wp:positionH relativeFrom="page">
            <wp:align>right</wp:align>
          </wp:positionH>
          <wp:positionV relativeFrom="paragraph">
            <wp:posOffset>-449684</wp:posOffset>
          </wp:positionV>
          <wp:extent cx="7546975" cy="1910687"/>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header-bg (5).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605191" cy="1925426"/>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106D"/>
    <w:multiLevelType w:val="hybridMultilevel"/>
    <w:tmpl w:val="F2EE4182"/>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0DD60658"/>
    <w:multiLevelType w:val="hybridMultilevel"/>
    <w:tmpl w:val="5FA4B4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D1121D"/>
    <w:multiLevelType w:val="hybridMultilevel"/>
    <w:tmpl w:val="43A229BE"/>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1C953AC7"/>
    <w:multiLevelType w:val="hybridMultilevel"/>
    <w:tmpl w:val="16B0DBC4"/>
    <w:lvl w:ilvl="0" w:tplc="74B26D36">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0DD7AFC"/>
    <w:multiLevelType w:val="multilevel"/>
    <w:tmpl w:val="E132E9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85A38"/>
    <w:multiLevelType w:val="hybridMultilevel"/>
    <w:tmpl w:val="E0CEFD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527A0"/>
    <w:multiLevelType w:val="multilevel"/>
    <w:tmpl w:val="74B2566C"/>
    <w:lvl w:ilvl="0">
      <w:start w:val="1"/>
      <w:numFmt w:val="decimal"/>
      <w:lvlText w:val="%1."/>
      <w:lvlJc w:val="left"/>
      <w:pPr>
        <w:ind w:left="720" w:hanging="360"/>
      </w:pPr>
      <w:rPr>
        <w:rFonts w:hint="default"/>
      </w:rPr>
    </w:lvl>
    <w:lvl w:ilvl="1">
      <w:start w:val="6"/>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3DD840BD"/>
    <w:multiLevelType w:val="hybridMultilevel"/>
    <w:tmpl w:val="5538BBD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9B309A1"/>
    <w:multiLevelType w:val="multilevel"/>
    <w:tmpl w:val="4728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3654B6"/>
    <w:multiLevelType w:val="hybridMultilevel"/>
    <w:tmpl w:val="869EFA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B72398"/>
    <w:multiLevelType w:val="hybridMultilevel"/>
    <w:tmpl w:val="96A49F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AD40ECD"/>
    <w:multiLevelType w:val="hybridMultilevel"/>
    <w:tmpl w:val="5A4A3988"/>
    <w:lvl w:ilvl="0" w:tplc="71FAE30A">
      <w:start w:val="19"/>
      <w:numFmt w:val="decimal"/>
      <w:lvlText w:val="%1."/>
      <w:lvlJc w:val="left"/>
      <w:pPr>
        <w:ind w:left="720" w:hanging="360"/>
      </w:pPr>
      <w:rPr>
        <w:rFonts w:hint="default"/>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87A41AD"/>
    <w:multiLevelType w:val="multilevel"/>
    <w:tmpl w:val="19D0A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7357CB"/>
    <w:multiLevelType w:val="hybridMultilevel"/>
    <w:tmpl w:val="897CC186"/>
    <w:lvl w:ilvl="0" w:tplc="D44604C6">
      <w:start w:val="1"/>
      <w:numFmt w:val="bullet"/>
      <w:lvlText w:val=""/>
      <w:lvlJc w:val="left"/>
      <w:pPr>
        <w:ind w:left="360" w:hanging="360"/>
      </w:pPr>
      <w:rPr>
        <w:rFonts w:ascii="Wingdings" w:hAnsi="Wingdings" w:hint="default"/>
        <w:strike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50118499">
    <w:abstractNumId w:val="8"/>
  </w:num>
  <w:num w:numId="2" w16cid:durableId="228882817">
    <w:abstractNumId w:val="4"/>
  </w:num>
  <w:num w:numId="3" w16cid:durableId="2092698445">
    <w:abstractNumId w:val="12"/>
  </w:num>
  <w:num w:numId="4" w16cid:durableId="183716938">
    <w:abstractNumId w:val="11"/>
  </w:num>
  <w:num w:numId="5" w16cid:durableId="1644190542">
    <w:abstractNumId w:val="5"/>
  </w:num>
  <w:num w:numId="6" w16cid:durableId="1028140685">
    <w:abstractNumId w:val="6"/>
  </w:num>
  <w:num w:numId="7" w16cid:durableId="401755127">
    <w:abstractNumId w:val="2"/>
  </w:num>
  <w:num w:numId="8" w16cid:durableId="2025785829">
    <w:abstractNumId w:val="9"/>
  </w:num>
  <w:num w:numId="9" w16cid:durableId="739060546">
    <w:abstractNumId w:val="1"/>
  </w:num>
  <w:num w:numId="10" w16cid:durableId="238179480">
    <w:abstractNumId w:val="7"/>
  </w:num>
  <w:num w:numId="11" w16cid:durableId="257518827">
    <w:abstractNumId w:val="13"/>
  </w:num>
  <w:num w:numId="12" w16cid:durableId="1518303230">
    <w:abstractNumId w:val="3"/>
  </w:num>
  <w:num w:numId="13" w16cid:durableId="220294310">
    <w:abstractNumId w:val="13"/>
  </w:num>
  <w:num w:numId="14" w16cid:durableId="1395927602">
    <w:abstractNumId w:val="3"/>
  </w:num>
  <w:num w:numId="15" w16cid:durableId="316305519">
    <w:abstractNumId w:val="10"/>
  </w:num>
  <w:num w:numId="16" w16cid:durableId="96504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F7C"/>
    <w:rsid w:val="0000041E"/>
    <w:rsid w:val="0000316B"/>
    <w:rsid w:val="00010EF7"/>
    <w:rsid w:val="000116D9"/>
    <w:rsid w:val="000124CB"/>
    <w:rsid w:val="00014F26"/>
    <w:rsid w:val="00016467"/>
    <w:rsid w:val="0002226C"/>
    <w:rsid w:val="0002680A"/>
    <w:rsid w:val="00033DDB"/>
    <w:rsid w:val="0003657E"/>
    <w:rsid w:val="00036B9B"/>
    <w:rsid w:val="00040D54"/>
    <w:rsid w:val="00047504"/>
    <w:rsid w:val="000476FC"/>
    <w:rsid w:val="00053F60"/>
    <w:rsid w:val="00055A05"/>
    <w:rsid w:val="0005765E"/>
    <w:rsid w:val="000608C2"/>
    <w:rsid w:val="00063935"/>
    <w:rsid w:val="00067F31"/>
    <w:rsid w:val="000728A5"/>
    <w:rsid w:val="0007445E"/>
    <w:rsid w:val="00075251"/>
    <w:rsid w:val="00075ACA"/>
    <w:rsid w:val="00076A77"/>
    <w:rsid w:val="00080FBC"/>
    <w:rsid w:val="00082019"/>
    <w:rsid w:val="00086E12"/>
    <w:rsid w:val="000873F9"/>
    <w:rsid w:val="000A3B8E"/>
    <w:rsid w:val="000A468D"/>
    <w:rsid w:val="000A7292"/>
    <w:rsid w:val="000B23B8"/>
    <w:rsid w:val="000C099C"/>
    <w:rsid w:val="000C2061"/>
    <w:rsid w:val="000C341F"/>
    <w:rsid w:val="000C4EB3"/>
    <w:rsid w:val="000C6BBA"/>
    <w:rsid w:val="000D0F87"/>
    <w:rsid w:val="000D6677"/>
    <w:rsid w:val="000E472D"/>
    <w:rsid w:val="000E74C6"/>
    <w:rsid w:val="000F0758"/>
    <w:rsid w:val="00101F06"/>
    <w:rsid w:val="00101F08"/>
    <w:rsid w:val="00111E74"/>
    <w:rsid w:val="00116CED"/>
    <w:rsid w:val="001207A1"/>
    <w:rsid w:val="0012741B"/>
    <w:rsid w:val="001300DA"/>
    <w:rsid w:val="0013198E"/>
    <w:rsid w:val="00131DE0"/>
    <w:rsid w:val="00132BAA"/>
    <w:rsid w:val="00134A04"/>
    <w:rsid w:val="00135108"/>
    <w:rsid w:val="00137AA7"/>
    <w:rsid w:val="0014476A"/>
    <w:rsid w:val="00144A1D"/>
    <w:rsid w:val="00146704"/>
    <w:rsid w:val="00146D5A"/>
    <w:rsid w:val="001470AE"/>
    <w:rsid w:val="00147968"/>
    <w:rsid w:val="00147DC6"/>
    <w:rsid w:val="001614E9"/>
    <w:rsid w:val="001843C6"/>
    <w:rsid w:val="001877AF"/>
    <w:rsid w:val="00193342"/>
    <w:rsid w:val="001B354D"/>
    <w:rsid w:val="001C0ACA"/>
    <w:rsid w:val="001C1385"/>
    <w:rsid w:val="001D03D3"/>
    <w:rsid w:val="001D0EAD"/>
    <w:rsid w:val="001D19E8"/>
    <w:rsid w:val="001D5FB5"/>
    <w:rsid w:val="001D6DCA"/>
    <w:rsid w:val="001D75C7"/>
    <w:rsid w:val="001E0D34"/>
    <w:rsid w:val="001E17E4"/>
    <w:rsid w:val="001E1F1C"/>
    <w:rsid w:val="001E77D6"/>
    <w:rsid w:val="00203F5B"/>
    <w:rsid w:val="00204599"/>
    <w:rsid w:val="0021259C"/>
    <w:rsid w:val="00215C30"/>
    <w:rsid w:val="002210A8"/>
    <w:rsid w:val="002227CF"/>
    <w:rsid w:val="00223330"/>
    <w:rsid w:val="00227AB9"/>
    <w:rsid w:val="002339E1"/>
    <w:rsid w:val="00234241"/>
    <w:rsid w:val="002374AC"/>
    <w:rsid w:val="00237820"/>
    <w:rsid w:val="00241F86"/>
    <w:rsid w:val="002420A5"/>
    <w:rsid w:val="00244217"/>
    <w:rsid w:val="00250469"/>
    <w:rsid w:val="0025218D"/>
    <w:rsid w:val="00253E25"/>
    <w:rsid w:val="0025436E"/>
    <w:rsid w:val="00255211"/>
    <w:rsid w:val="002561E4"/>
    <w:rsid w:val="00266DCC"/>
    <w:rsid w:val="002679B5"/>
    <w:rsid w:val="002714CA"/>
    <w:rsid w:val="00276C88"/>
    <w:rsid w:val="002816ED"/>
    <w:rsid w:val="00283D42"/>
    <w:rsid w:val="00290146"/>
    <w:rsid w:val="00291169"/>
    <w:rsid w:val="0029589F"/>
    <w:rsid w:val="002A30D4"/>
    <w:rsid w:val="002A3EB8"/>
    <w:rsid w:val="002A5CA6"/>
    <w:rsid w:val="002B4358"/>
    <w:rsid w:val="002C1A68"/>
    <w:rsid w:val="002C5862"/>
    <w:rsid w:val="002D44EE"/>
    <w:rsid w:val="002D55BA"/>
    <w:rsid w:val="002E36FA"/>
    <w:rsid w:val="002E7A47"/>
    <w:rsid w:val="002F1463"/>
    <w:rsid w:val="002F1803"/>
    <w:rsid w:val="002F1A8C"/>
    <w:rsid w:val="003041C8"/>
    <w:rsid w:val="00306735"/>
    <w:rsid w:val="0031101B"/>
    <w:rsid w:val="00322DD5"/>
    <w:rsid w:val="003235A3"/>
    <w:rsid w:val="0032649E"/>
    <w:rsid w:val="00331745"/>
    <w:rsid w:val="00343CA5"/>
    <w:rsid w:val="003548E8"/>
    <w:rsid w:val="003568A3"/>
    <w:rsid w:val="00357C40"/>
    <w:rsid w:val="00364AD2"/>
    <w:rsid w:val="00365266"/>
    <w:rsid w:val="00367D1A"/>
    <w:rsid w:val="00370F67"/>
    <w:rsid w:val="00380048"/>
    <w:rsid w:val="00383967"/>
    <w:rsid w:val="003863CA"/>
    <w:rsid w:val="003902EC"/>
    <w:rsid w:val="00391C0B"/>
    <w:rsid w:val="00391E9E"/>
    <w:rsid w:val="003963F0"/>
    <w:rsid w:val="003A5C05"/>
    <w:rsid w:val="003A6279"/>
    <w:rsid w:val="003B0EBE"/>
    <w:rsid w:val="003C0FA8"/>
    <w:rsid w:val="003C6CF9"/>
    <w:rsid w:val="003D61FA"/>
    <w:rsid w:val="003E0224"/>
    <w:rsid w:val="003E425E"/>
    <w:rsid w:val="003E4EBF"/>
    <w:rsid w:val="003F5CAE"/>
    <w:rsid w:val="003F78EA"/>
    <w:rsid w:val="00405387"/>
    <w:rsid w:val="004064E3"/>
    <w:rsid w:val="00410102"/>
    <w:rsid w:val="00413543"/>
    <w:rsid w:val="00415DA6"/>
    <w:rsid w:val="00416726"/>
    <w:rsid w:val="00427220"/>
    <w:rsid w:val="00427F7C"/>
    <w:rsid w:val="00431D17"/>
    <w:rsid w:val="00432D98"/>
    <w:rsid w:val="00436E16"/>
    <w:rsid w:val="004408D1"/>
    <w:rsid w:val="00440CE2"/>
    <w:rsid w:val="00456A2F"/>
    <w:rsid w:val="0047045C"/>
    <w:rsid w:val="00476F5A"/>
    <w:rsid w:val="00477C70"/>
    <w:rsid w:val="00487479"/>
    <w:rsid w:val="0049040B"/>
    <w:rsid w:val="00490F4D"/>
    <w:rsid w:val="00492C0C"/>
    <w:rsid w:val="00494CC7"/>
    <w:rsid w:val="00494F34"/>
    <w:rsid w:val="004A13E9"/>
    <w:rsid w:val="004A21EB"/>
    <w:rsid w:val="004A35F3"/>
    <w:rsid w:val="004A4628"/>
    <w:rsid w:val="004A4AD5"/>
    <w:rsid w:val="004A511B"/>
    <w:rsid w:val="004B4135"/>
    <w:rsid w:val="004B4383"/>
    <w:rsid w:val="004B7443"/>
    <w:rsid w:val="004C17A1"/>
    <w:rsid w:val="004C3567"/>
    <w:rsid w:val="004C3ADB"/>
    <w:rsid w:val="004C4661"/>
    <w:rsid w:val="004C46BF"/>
    <w:rsid w:val="004C4AE4"/>
    <w:rsid w:val="004C679D"/>
    <w:rsid w:val="004C7CB4"/>
    <w:rsid w:val="004D47BB"/>
    <w:rsid w:val="004D79AB"/>
    <w:rsid w:val="004E078A"/>
    <w:rsid w:val="004E5612"/>
    <w:rsid w:val="004F4A09"/>
    <w:rsid w:val="004F76EB"/>
    <w:rsid w:val="005022F6"/>
    <w:rsid w:val="00507C96"/>
    <w:rsid w:val="005148EE"/>
    <w:rsid w:val="0051502F"/>
    <w:rsid w:val="00520592"/>
    <w:rsid w:val="005219F3"/>
    <w:rsid w:val="00524EE6"/>
    <w:rsid w:val="00535666"/>
    <w:rsid w:val="00535F5E"/>
    <w:rsid w:val="005378B7"/>
    <w:rsid w:val="005403E2"/>
    <w:rsid w:val="005405AC"/>
    <w:rsid w:val="00542B3A"/>
    <w:rsid w:val="00554894"/>
    <w:rsid w:val="005570F4"/>
    <w:rsid w:val="00560A45"/>
    <w:rsid w:val="00561E81"/>
    <w:rsid w:val="00562461"/>
    <w:rsid w:val="005642A6"/>
    <w:rsid w:val="00565E62"/>
    <w:rsid w:val="00566126"/>
    <w:rsid w:val="00571FA6"/>
    <w:rsid w:val="00576E09"/>
    <w:rsid w:val="00577F80"/>
    <w:rsid w:val="00581F79"/>
    <w:rsid w:val="0058282C"/>
    <w:rsid w:val="00587A48"/>
    <w:rsid w:val="00587C46"/>
    <w:rsid w:val="005942B2"/>
    <w:rsid w:val="0059612D"/>
    <w:rsid w:val="005A59AF"/>
    <w:rsid w:val="005A6FF8"/>
    <w:rsid w:val="005B26DF"/>
    <w:rsid w:val="005B2CE7"/>
    <w:rsid w:val="005C2C53"/>
    <w:rsid w:val="005D3CBE"/>
    <w:rsid w:val="005D5076"/>
    <w:rsid w:val="005E639F"/>
    <w:rsid w:val="005F7E58"/>
    <w:rsid w:val="006033FA"/>
    <w:rsid w:val="0060685F"/>
    <w:rsid w:val="0060793D"/>
    <w:rsid w:val="00607BD4"/>
    <w:rsid w:val="00616996"/>
    <w:rsid w:val="00616E96"/>
    <w:rsid w:val="00622573"/>
    <w:rsid w:val="00624EB7"/>
    <w:rsid w:val="0063578C"/>
    <w:rsid w:val="006445F2"/>
    <w:rsid w:val="00651C75"/>
    <w:rsid w:val="00651CFD"/>
    <w:rsid w:val="00654483"/>
    <w:rsid w:val="00655637"/>
    <w:rsid w:val="006562DE"/>
    <w:rsid w:val="00660600"/>
    <w:rsid w:val="006626C4"/>
    <w:rsid w:val="00663CF2"/>
    <w:rsid w:val="00670A2A"/>
    <w:rsid w:val="006759D2"/>
    <w:rsid w:val="00695322"/>
    <w:rsid w:val="00696D7D"/>
    <w:rsid w:val="006A2FA9"/>
    <w:rsid w:val="006A698C"/>
    <w:rsid w:val="006B79EC"/>
    <w:rsid w:val="006C38E0"/>
    <w:rsid w:val="006C39CA"/>
    <w:rsid w:val="006D0CDB"/>
    <w:rsid w:val="006D38AE"/>
    <w:rsid w:val="006D48B9"/>
    <w:rsid w:val="006E7275"/>
    <w:rsid w:val="006E78A3"/>
    <w:rsid w:val="006F65F8"/>
    <w:rsid w:val="00701CAD"/>
    <w:rsid w:val="007176BE"/>
    <w:rsid w:val="00717E81"/>
    <w:rsid w:val="00721326"/>
    <w:rsid w:val="00723333"/>
    <w:rsid w:val="0073405D"/>
    <w:rsid w:val="00741A79"/>
    <w:rsid w:val="007467D9"/>
    <w:rsid w:val="007473FD"/>
    <w:rsid w:val="007726EA"/>
    <w:rsid w:val="00772CD8"/>
    <w:rsid w:val="007770D7"/>
    <w:rsid w:val="00781993"/>
    <w:rsid w:val="0078529F"/>
    <w:rsid w:val="00785519"/>
    <w:rsid w:val="007912CD"/>
    <w:rsid w:val="007939C9"/>
    <w:rsid w:val="007940A4"/>
    <w:rsid w:val="00794ED6"/>
    <w:rsid w:val="007A569F"/>
    <w:rsid w:val="007B173B"/>
    <w:rsid w:val="007B2CA3"/>
    <w:rsid w:val="007C5BBD"/>
    <w:rsid w:val="007D0342"/>
    <w:rsid w:val="007D5C84"/>
    <w:rsid w:val="007D8AC4"/>
    <w:rsid w:val="007F43F1"/>
    <w:rsid w:val="007F4592"/>
    <w:rsid w:val="00805EBD"/>
    <w:rsid w:val="00812795"/>
    <w:rsid w:val="0081583E"/>
    <w:rsid w:val="00823894"/>
    <w:rsid w:val="00823AE9"/>
    <w:rsid w:val="00837C7F"/>
    <w:rsid w:val="00845578"/>
    <w:rsid w:val="00847D97"/>
    <w:rsid w:val="00860D59"/>
    <w:rsid w:val="00867157"/>
    <w:rsid w:val="008738C2"/>
    <w:rsid w:val="00880879"/>
    <w:rsid w:val="00883C0C"/>
    <w:rsid w:val="00885AA9"/>
    <w:rsid w:val="00885CA3"/>
    <w:rsid w:val="0088652C"/>
    <w:rsid w:val="008900E1"/>
    <w:rsid w:val="008908A1"/>
    <w:rsid w:val="008953DF"/>
    <w:rsid w:val="00896630"/>
    <w:rsid w:val="00896C33"/>
    <w:rsid w:val="008A2BF5"/>
    <w:rsid w:val="008A3AB7"/>
    <w:rsid w:val="008A5814"/>
    <w:rsid w:val="008A62C5"/>
    <w:rsid w:val="008A7A49"/>
    <w:rsid w:val="008C5811"/>
    <w:rsid w:val="008C6328"/>
    <w:rsid w:val="008D0891"/>
    <w:rsid w:val="008E09BB"/>
    <w:rsid w:val="008E5153"/>
    <w:rsid w:val="008E6EDB"/>
    <w:rsid w:val="008E7C52"/>
    <w:rsid w:val="008F120D"/>
    <w:rsid w:val="00901F0A"/>
    <w:rsid w:val="0090257C"/>
    <w:rsid w:val="0090411D"/>
    <w:rsid w:val="00915F15"/>
    <w:rsid w:val="00925DC0"/>
    <w:rsid w:val="00930DBE"/>
    <w:rsid w:val="0093106F"/>
    <w:rsid w:val="00932A71"/>
    <w:rsid w:val="00937838"/>
    <w:rsid w:val="00941483"/>
    <w:rsid w:val="00941E1E"/>
    <w:rsid w:val="00942AC3"/>
    <w:rsid w:val="00950A5A"/>
    <w:rsid w:val="00971AEE"/>
    <w:rsid w:val="009727FB"/>
    <w:rsid w:val="009916B8"/>
    <w:rsid w:val="009A45DB"/>
    <w:rsid w:val="009A4A37"/>
    <w:rsid w:val="009B0350"/>
    <w:rsid w:val="009B3D69"/>
    <w:rsid w:val="009B3F27"/>
    <w:rsid w:val="009B5FB8"/>
    <w:rsid w:val="009B7B00"/>
    <w:rsid w:val="009C4731"/>
    <w:rsid w:val="009D03BE"/>
    <w:rsid w:val="009D0A41"/>
    <w:rsid w:val="009D4A4B"/>
    <w:rsid w:val="009E283F"/>
    <w:rsid w:val="009E2B76"/>
    <w:rsid w:val="009E35E4"/>
    <w:rsid w:val="009F0547"/>
    <w:rsid w:val="00A048FF"/>
    <w:rsid w:val="00A101F5"/>
    <w:rsid w:val="00A1216C"/>
    <w:rsid w:val="00A35365"/>
    <w:rsid w:val="00A44F7A"/>
    <w:rsid w:val="00A46B19"/>
    <w:rsid w:val="00A51532"/>
    <w:rsid w:val="00A52063"/>
    <w:rsid w:val="00A568A6"/>
    <w:rsid w:val="00A61AFB"/>
    <w:rsid w:val="00A73AAF"/>
    <w:rsid w:val="00A763AF"/>
    <w:rsid w:val="00A776A5"/>
    <w:rsid w:val="00A93E52"/>
    <w:rsid w:val="00A9640A"/>
    <w:rsid w:val="00AA163A"/>
    <w:rsid w:val="00AA1675"/>
    <w:rsid w:val="00AA3CFA"/>
    <w:rsid w:val="00AB0531"/>
    <w:rsid w:val="00AB4790"/>
    <w:rsid w:val="00AB6C38"/>
    <w:rsid w:val="00AB7528"/>
    <w:rsid w:val="00AC0C4D"/>
    <w:rsid w:val="00AC3ED4"/>
    <w:rsid w:val="00AC751B"/>
    <w:rsid w:val="00AE3348"/>
    <w:rsid w:val="00AF212E"/>
    <w:rsid w:val="00AF59D6"/>
    <w:rsid w:val="00B03326"/>
    <w:rsid w:val="00B03381"/>
    <w:rsid w:val="00B13453"/>
    <w:rsid w:val="00B14515"/>
    <w:rsid w:val="00B164AE"/>
    <w:rsid w:val="00B17152"/>
    <w:rsid w:val="00B30800"/>
    <w:rsid w:val="00B33792"/>
    <w:rsid w:val="00B4167E"/>
    <w:rsid w:val="00B42AFC"/>
    <w:rsid w:val="00B5369E"/>
    <w:rsid w:val="00B5674C"/>
    <w:rsid w:val="00B63AF7"/>
    <w:rsid w:val="00B63D3E"/>
    <w:rsid w:val="00B70962"/>
    <w:rsid w:val="00B74C00"/>
    <w:rsid w:val="00B80E83"/>
    <w:rsid w:val="00B91EF1"/>
    <w:rsid w:val="00BA0EC6"/>
    <w:rsid w:val="00BA15D8"/>
    <w:rsid w:val="00BA2A19"/>
    <w:rsid w:val="00BA5A0D"/>
    <w:rsid w:val="00BA5C61"/>
    <w:rsid w:val="00BA5E2C"/>
    <w:rsid w:val="00BB1BF7"/>
    <w:rsid w:val="00BC2A57"/>
    <w:rsid w:val="00BC2D1C"/>
    <w:rsid w:val="00BC3248"/>
    <w:rsid w:val="00BC610B"/>
    <w:rsid w:val="00BC7B7F"/>
    <w:rsid w:val="00BE4002"/>
    <w:rsid w:val="00BF2A15"/>
    <w:rsid w:val="00BF640E"/>
    <w:rsid w:val="00C038F4"/>
    <w:rsid w:val="00C069CF"/>
    <w:rsid w:val="00C15B0E"/>
    <w:rsid w:val="00C22DD6"/>
    <w:rsid w:val="00C24AB0"/>
    <w:rsid w:val="00C250DE"/>
    <w:rsid w:val="00C2590E"/>
    <w:rsid w:val="00C30CBB"/>
    <w:rsid w:val="00C32747"/>
    <w:rsid w:val="00C32E1C"/>
    <w:rsid w:val="00C549A5"/>
    <w:rsid w:val="00C57996"/>
    <w:rsid w:val="00C63DE5"/>
    <w:rsid w:val="00C72D8E"/>
    <w:rsid w:val="00C749AA"/>
    <w:rsid w:val="00C84CE7"/>
    <w:rsid w:val="00C85A6A"/>
    <w:rsid w:val="00C86193"/>
    <w:rsid w:val="00C87397"/>
    <w:rsid w:val="00C91AE8"/>
    <w:rsid w:val="00C93714"/>
    <w:rsid w:val="00CA2CE9"/>
    <w:rsid w:val="00CA57B8"/>
    <w:rsid w:val="00CA6A80"/>
    <w:rsid w:val="00CB59CB"/>
    <w:rsid w:val="00CB5FDA"/>
    <w:rsid w:val="00CC277B"/>
    <w:rsid w:val="00CD0706"/>
    <w:rsid w:val="00CD59CF"/>
    <w:rsid w:val="00CE1E51"/>
    <w:rsid w:val="00CE5134"/>
    <w:rsid w:val="00D01E62"/>
    <w:rsid w:val="00D043F2"/>
    <w:rsid w:val="00D06B3D"/>
    <w:rsid w:val="00D1098D"/>
    <w:rsid w:val="00D17362"/>
    <w:rsid w:val="00D26C61"/>
    <w:rsid w:val="00D420D1"/>
    <w:rsid w:val="00D50FFD"/>
    <w:rsid w:val="00D6261D"/>
    <w:rsid w:val="00D73971"/>
    <w:rsid w:val="00D74EFB"/>
    <w:rsid w:val="00D94014"/>
    <w:rsid w:val="00D9742E"/>
    <w:rsid w:val="00DA327D"/>
    <w:rsid w:val="00DA3DFF"/>
    <w:rsid w:val="00DA49D1"/>
    <w:rsid w:val="00DA4ADF"/>
    <w:rsid w:val="00DB55C6"/>
    <w:rsid w:val="00DB7735"/>
    <w:rsid w:val="00DC1643"/>
    <w:rsid w:val="00DC17BB"/>
    <w:rsid w:val="00DC18E5"/>
    <w:rsid w:val="00DC2212"/>
    <w:rsid w:val="00DC6EC0"/>
    <w:rsid w:val="00DD26B6"/>
    <w:rsid w:val="00DD320E"/>
    <w:rsid w:val="00DE0B91"/>
    <w:rsid w:val="00E01E75"/>
    <w:rsid w:val="00E031C6"/>
    <w:rsid w:val="00E1544A"/>
    <w:rsid w:val="00E176EE"/>
    <w:rsid w:val="00E23427"/>
    <w:rsid w:val="00E24527"/>
    <w:rsid w:val="00E365A3"/>
    <w:rsid w:val="00E3692E"/>
    <w:rsid w:val="00E40FD4"/>
    <w:rsid w:val="00E41EDD"/>
    <w:rsid w:val="00E45AB0"/>
    <w:rsid w:val="00E471C7"/>
    <w:rsid w:val="00E511BF"/>
    <w:rsid w:val="00E542F5"/>
    <w:rsid w:val="00E5654E"/>
    <w:rsid w:val="00E573ED"/>
    <w:rsid w:val="00E60944"/>
    <w:rsid w:val="00E66F3D"/>
    <w:rsid w:val="00E7001A"/>
    <w:rsid w:val="00E74D9B"/>
    <w:rsid w:val="00E804E2"/>
    <w:rsid w:val="00E86C67"/>
    <w:rsid w:val="00E94092"/>
    <w:rsid w:val="00EA66EE"/>
    <w:rsid w:val="00EB5B55"/>
    <w:rsid w:val="00ED00A8"/>
    <w:rsid w:val="00ED0128"/>
    <w:rsid w:val="00ED5793"/>
    <w:rsid w:val="00ED6060"/>
    <w:rsid w:val="00ED7594"/>
    <w:rsid w:val="00EF1003"/>
    <w:rsid w:val="00EF3D32"/>
    <w:rsid w:val="00EF601E"/>
    <w:rsid w:val="00F030C9"/>
    <w:rsid w:val="00F06DEB"/>
    <w:rsid w:val="00F15311"/>
    <w:rsid w:val="00F16727"/>
    <w:rsid w:val="00F227AA"/>
    <w:rsid w:val="00F33881"/>
    <w:rsid w:val="00F36AE5"/>
    <w:rsid w:val="00F410C9"/>
    <w:rsid w:val="00F41DDC"/>
    <w:rsid w:val="00F42907"/>
    <w:rsid w:val="00F52ADE"/>
    <w:rsid w:val="00F53567"/>
    <w:rsid w:val="00F55525"/>
    <w:rsid w:val="00F61DFB"/>
    <w:rsid w:val="00F62613"/>
    <w:rsid w:val="00F63BFE"/>
    <w:rsid w:val="00F67D57"/>
    <w:rsid w:val="00F67F14"/>
    <w:rsid w:val="00F8389C"/>
    <w:rsid w:val="00F83D93"/>
    <w:rsid w:val="00F875D2"/>
    <w:rsid w:val="00F911DD"/>
    <w:rsid w:val="00F92CA8"/>
    <w:rsid w:val="00F97F87"/>
    <w:rsid w:val="00FA350D"/>
    <w:rsid w:val="00FA745C"/>
    <w:rsid w:val="00FB2675"/>
    <w:rsid w:val="00FB3991"/>
    <w:rsid w:val="00FB6C0A"/>
    <w:rsid w:val="00FB73AB"/>
    <w:rsid w:val="00FB79F0"/>
    <w:rsid w:val="00FC024D"/>
    <w:rsid w:val="00FC0E52"/>
    <w:rsid w:val="00FC439B"/>
    <w:rsid w:val="00FE1298"/>
    <w:rsid w:val="00FE18DC"/>
    <w:rsid w:val="00FE5C9B"/>
    <w:rsid w:val="0115F0F2"/>
    <w:rsid w:val="02379C0B"/>
    <w:rsid w:val="03234CEB"/>
    <w:rsid w:val="038F1E70"/>
    <w:rsid w:val="03E10E63"/>
    <w:rsid w:val="069E2EC3"/>
    <w:rsid w:val="0999A524"/>
    <w:rsid w:val="0B098410"/>
    <w:rsid w:val="0BB12DA3"/>
    <w:rsid w:val="0E847BA4"/>
    <w:rsid w:val="0FA7D921"/>
    <w:rsid w:val="11D27076"/>
    <w:rsid w:val="12B34A12"/>
    <w:rsid w:val="1337A6AA"/>
    <w:rsid w:val="1358F638"/>
    <w:rsid w:val="139F0675"/>
    <w:rsid w:val="13A5A24D"/>
    <w:rsid w:val="13BDA4B1"/>
    <w:rsid w:val="14BF7146"/>
    <w:rsid w:val="1A4E3886"/>
    <w:rsid w:val="1BEA08E7"/>
    <w:rsid w:val="1C27D836"/>
    <w:rsid w:val="1F6571A8"/>
    <w:rsid w:val="21834ED6"/>
    <w:rsid w:val="23D989C2"/>
    <w:rsid w:val="24349A91"/>
    <w:rsid w:val="266D3A76"/>
    <w:rsid w:val="26E857B4"/>
    <w:rsid w:val="27B58B17"/>
    <w:rsid w:val="29F1348C"/>
    <w:rsid w:val="2BDCDB1F"/>
    <w:rsid w:val="2DC02F3C"/>
    <w:rsid w:val="2EE6BB19"/>
    <w:rsid w:val="2F4E2194"/>
    <w:rsid w:val="3110EB69"/>
    <w:rsid w:val="31CFE884"/>
    <w:rsid w:val="32775BBB"/>
    <w:rsid w:val="34701FA1"/>
    <w:rsid w:val="34CCCC90"/>
    <w:rsid w:val="366C13B9"/>
    <w:rsid w:val="3731A481"/>
    <w:rsid w:val="37659CB3"/>
    <w:rsid w:val="39067ED4"/>
    <w:rsid w:val="3C23035E"/>
    <w:rsid w:val="3E20642D"/>
    <w:rsid w:val="3E3519EB"/>
    <w:rsid w:val="3EEE712B"/>
    <w:rsid w:val="3FE46E19"/>
    <w:rsid w:val="400BFB77"/>
    <w:rsid w:val="405E3BC6"/>
    <w:rsid w:val="41B5F953"/>
    <w:rsid w:val="448F38FB"/>
    <w:rsid w:val="44E227F8"/>
    <w:rsid w:val="4655C9B5"/>
    <w:rsid w:val="47B1B1D5"/>
    <w:rsid w:val="4A6F9C5C"/>
    <w:rsid w:val="4ADB4242"/>
    <w:rsid w:val="4B24E6C5"/>
    <w:rsid w:val="4CE00143"/>
    <w:rsid w:val="4D360133"/>
    <w:rsid w:val="4D45A873"/>
    <w:rsid w:val="4E91A465"/>
    <w:rsid w:val="5029EEB8"/>
    <w:rsid w:val="53F9E0E6"/>
    <w:rsid w:val="56C554C8"/>
    <w:rsid w:val="576440A6"/>
    <w:rsid w:val="58E1AE84"/>
    <w:rsid w:val="5AA81AD6"/>
    <w:rsid w:val="62AEE7C7"/>
    <w:rsid w:val="62F12776"/>
    <w:rsid w:val="66F044BC"/>
    <w:rsid w:val="6735D323"/>
    <w:rsid w:val="68C2FD13"/>
    <w:rsid w:val="698F62A3"/>
    <w:rsid w:val="6A41FD06"/>
    <w:rsid w:val="6D126FF5"/>
    <w:rsid w:val="6D6B35D4"/>
    <w:rsid w:val="6DE121F1"/>
    <w:rsid w:val="6E779444"/>
    <w:rsid w:val="6EAA6286"/>
    <w:rsid w:val="6ED0E61D"/>
    <w:rsid w:val="7014F3D9"/>
    <w:rsid w:val="706FEAFC"/>
    <w:rsid w:val="72F16AA7"/>
    <w:rsid w:val="73AA62B8"/>
    <w:rsid w:val="750A7603"/>
    <w:rsid w:val="7768B5B7"/>
    <w:rsid w:val="77922034"/>
    <w:rsid w:val="77CC011A"/>
    <w:rsid w:val="796FD70D"/>
    <w:rsid w:val="7C23FA9C"/>
    <w:rsid w:val="7D509AF5"/>
    <w:rsid w:val="7DF975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D2855"/>
  <w15:chartTrackingRefBased/>
  <w15:docId w15:val="{B3A06F84-4313-4CA0-9170-C86EBDCD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1583E"/>
    <w:pPr>
      <w:keepNext/>
      <w:keepLines/>
      <w:spacing w:before="240" w:after="0"/>
      <w:outlineLvl w:val="0"/>
    </w:pPr>
    <w:rPr>
      <w:rFonts w:asciiTheme="majorHAnsi" w:eastAsiaTheme="majorEastAsia" w:hAnsiTheme="majorHAnsi" w:cstheme="majorBidi"/>
      <w:color w:val="4A8B2C"/>
      <w:sz w:val="32"/>
      <w:szCs w:val="32"/>
    </w:rPr>
  </w:style>
  <w:style w:type="paragraph" w:styleId="Kop2">
    <w:name w:val="heading 2"/>
    <w:basedOn w:val="Standaard"/>
    <w:next w:val="Standaard"/>
    <w:link w:val="Kop2Char"/>
    <w:uiPriority w:val="9"/>
    <w:unhideWhenUsed/>
    <w:qFormat/>
    <w:rsid w:val="0081583E"/>
    <w:pPr>
      <w:keepNext/>
      <w:keepLines/>
      <w:spacing w:before="40" w:after="0"/>
      <w:outlineLvl w:val="1"/>
    </w:pPr>
    <w:rPr>
      <w:rFonts w:asciiTheme="majorHAnsi" w:eastAsiaTheme="majorEastAsia" w:hAnsiTheme="majorHAnsi" w:cstheme="majorBidi"/>
      <w:color w:val="4A8B2C"/>
      <w:sz w:val="26"/>
      <w:szCs w:val="26"/>
    </w:rPr>
  </w:style>
  <w:style w:type="paragraph" w:styleId="Kop3">
    <w:name w:val="heading 3"/>
    <w:basedOn w:val="Standaard"/>
    <w:next w:val="Standaard"/>
    <w:link w:val="Kop3Char"/>
    <w:uiPriority w:val="9"/>
    <w:semiHidden/>
    <w:unhideWhenUsed/>
    <w:qFormat/>
    <w:rsid w:val="00663C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27F7C"/>
    <w:pPr>
      <w:spacing w:after="0" w:line="240" w:lineRule="auto"/>
    </w:pPr>
  </w:style>
  <w:style w:type="character" w:customStyle="1" w:styleId="GeenafstandChar">
    <w:name w:val="Geen afstand Char"/>
    <w:basedOn w:val="Standaardalinea-lettertype"/>
    <w:link w:val="Geenafstand"/>
    <w:uiPriority w:val="1"/>
    <w:rsid w:val="00427F7C"/>
  </w:style>
  <w:style w:type="paragraph" w:styleId="Koptekst">
    <w:name w:val="header"/>
    <w:basedOn w:val="Standaard"/>
    <w:link w:val="KoptekstChar"/>
    <w:uiPriority w:val="99"/>
    <w:unhideWhenUsed/>
    <w:rsid w:val="00427F7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27F7C"/>
  </w:style>
  <w:style w:type="paragraph" w:styleId="Voettekst">
    <w:name w:val="footer"/>
    <w:basedOn w:val="Standaard"/>
    <w:link w:val="VoettekstChar"/>
    <w:uiPriority w:val="99"/>
    <w:unhideWhenUsed/>
    <w:rsid w:val="00427F7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27F7C"/>
  </w:style>
  <w:style w:type="character" w:customStyle="1" w:styleId="Kop1Char">
    <w:name w:val="Kop 1 Char"/>
    <w:basedOn w:val="Standaardalinea-lettertype"/>
    <w:link w:val="Kop1"/>
    <w:uiPriority w:val="9"/>
    <w:rsid w:val="0081583E"/>
    <w:rPr>
      <w:rFonts w:asciiTheme="majorHAnsi" w:eastAsiaTheme="majorEastAsia" w:hAnsiTheme="majorHAnsi" w:cstheme="majorBidi"/>
      <w:color w:val="4A8B2C"/>
      <w:sz w:val="32"/>
      <w:szCs w:val="32"/>
    </w:rPr>
  </w:style>
  <w:style w:type="paragraph" w:styleId="Kopvaninhoudsopgave">
    <w:name w:val="TOC Heading"/>
    <w:basedOn w:val="Kop1"/>
    <w:next w:val="Standaard"/>
    <w:uiPriority w:val="39"/>
    <w:unhideWhenUsed/>
    <w:qFormat/>
    <w:rsid w:val="00427F7C"/>
    <w:pPr>
      <w:outlineLvl w:val="9"/>
    </w:pPr>
    <w:rPr>
      <w:lang w:eastAsia="en-GB"/>
    </w:rPr>
  </w:style>
  <w:style w:type="paragraph" w:styleId="Inhopg2">
    <w:name w:val="toc 2"/>
    <w:basedOn w:val="Standaard"/>
    <w:next w:val="Standaard"/>
    <w:autoRedefine/>
    <w:uiPriority w:val="39"/>
    <w:unhideWhenUsed/>
    <w:rsid w:val="00427F7C"/>
    <w:pPr>
      <w:spacing w:after="100"/>
      <w:ind w:left="220"/>
    </w:pPr>
    <w:rPr>
      <w:rFonts w:eastAsiaTheme="minorEastAsia" w:cs="Times New Roman"/>
      <w:lang w:eastAsia="en-GB"/>
    </w:rPr>
  </w:style>
  <w:style w:type="paragraph" w:styleId="Inhopg1">
    <w:name w:val="toc 1"/>
    <w:basedOn w:val="Standaard"/>
    <w:next w:val="Standaard"/>
    <w:autoRedefine/>
    <w:uiPriority w:val="39"/>
    <w:unhideWhenUsed/>
    <w:rsid w:val="00427F7C"/>
    <w:pPr>
      <w:spacing w:after="100"/>
    </w:pPr>
    <w:rPr>
      <w:rFonts w:eastAsiaTheme="minorEastAsia" w:cs="Times New Roman"/>
      <w:lang w:eastAsia="en-GB"/>
    </w:rPr>
  </w:style>
  <w:style w:type="paragraph" w:styleId="Inhopg3">
    <w:name w:val="toc 3"/>
    <w:basedOn w:val="Standaard"/>
    <w:next w:val="Standaard"/>
    <w:autoRedefine/>
    <w:uiPriority w:val="39"/>
    <w:unhideWhenUsed/>
    <w:rsid w:val="00427F7C"/>
    <w:pPr>
      <w:spacing w:after="100"/>
      <w:ind w:left="440"/>
    </w:pPr>
    <w:rPr>
      <w:rFonts w:eastAsiaTheme="minorEastAsia" w:cs="Times New Roman"/>
      <w:lang w:eastAsia="en-GB"/>
    </w:rPr>
  </w:style>
  <w:style w:type="character" w:customStyle="1" w:styleId="Kop2Char">
    <w:name w:val="Kop 2 Char"/>
    <w:basedOn w:val="Standaardalinea-lettertype"/>
    <w:link w:val="Kop2"/>
    <w:uiPriority w:val="9"/>
    <w:rsid w:val="0081583E"/>
    <w:rPr>
      <w:rFonts w:asciiTheme="majorHAnsi" w:eastAsiaTheme="majorEastAsia" w:hAnsiTheme="majorHAnsi" w:cstheme="majorBidi"/>
      <w:color w:val="4A8B2C"/>
      <w:sz w:val="26"/>
      <w:szCs w:val="26"/>
    </w:rPr>
  </w:style>
  <w:style w:type="character" w:styleId="Hyperlink">
    <w:name w:val="Hyperlink"/>
    <w:uiPriority w:val="99"/>
    <w:unhideWhenUsed/>
    <w:rsid w:val="0081583E"/>
    <w:rPr>
      <w:color w:val="0000FF"/>
      <w:u w:val="single"/>
    </w:rPr>
  </w:style>
  <w:style w:type="paragraph" w:styleId="Voetnoottekst">
    <w:name w:val="footnote text"/>
    <w:basedOn w:val="Standaard"/>
    <w:link w:val="VoetnoottekstChar"/>
    <w:uiPriority w:val="99"/>
    <w:semiHidden/>
    <w:unhideWhenUsed/>
    <w:rsid w:val="002E7A4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7A47"/>
    <w:rPr>
      <w:sz w:val="20"/>
      <w:szCs w:val="20"/>
    </w:rPr>
  </w:style>
  <w:style w:type="character" w:styleId="Voetnootmarkering">
    <w:name w:val="footnote reference"/>
    <w:basedOn w:val="Standaardalinea-lettertype"/>
    <w:uiPriority w:val="99"/>
    <w:semiHidden/>
    <w:unhideWhenUsed/>
    <w:rsid w:val="002E7A47"/>
    <w:rPr>
      <w:vertAlign w:val="superscript"/>
    </w:rPr>
  </w:style>
  <w:style w:type="paragraph" w:styleId="Lijstalinea">
    <w:name w:val="List Paragraph"/>
    <w:basedOn w:val="Standaard"/>
    <w:uiPriority w:val="34"/>
    <w:qFormat/>
    <w:rsid w:val="009A45DB"/>
    <w:pPr>
      <w:ind w:left="720"/>
      <w:contextualSpacing/>
    </w:pPr>
  </w:style>
  <w:style w:type="character" w:styleId="Zwaar">
    <w:name w:val="Strong"/>
    <w:uiPriority w:val="22"/>
    <w:qFormat/>
    <w:rsid w:val="004064E3"/>
    <w:rPr>
      <w:b/>
      <w:bCs/>
    </w:rPr>
  </w:style>
  <w:style w:type="character" w:customStyle="1" w:styleId="Kop3Char">
    <w:name w:val="Kop 3 Char"/>
    <w:basedOn w:val="Standaardalinea-lettertype"/>
    <w:link w:val="Kop3"/>
    <w:uiPriority w:val="9"/>
    <w:semiHidden/>
    <w:rsid w:val="00663CF2"/>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93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930DBE"/>
    <w:pPr>
      <w:spacing w:after="200" w:line="240" w:lineRule="auto"/>
    </w:pPr>
    <w:rPr>
      <w:i/>
      <w:iCs/>
      <w:color w:val="44546A" w:themeColor="text2"/>
      <w:sz w:val="18"/>
      <w:szCs w:val="18"/>
    </w:rPr>
  </w:style>
  <w:style w:type="paragraph" w:styleId="Index1">
    <w:name w:val="index 1"/>
    <w:basedOn w:val="Standaard"/>
    <w:next w:val="Standaard"/>
    <w:autoRedefine/>
    <w:uiPriority w:val="99"/>
    <w:semiHidden/>
    <w:unhideWhenUsed/>
    <w:rsid w:val="001D75C7"/>
    <w:pPr>
      <w:spacing w:after="0" w:line="240" w:lineRule="auto"/>
      <w:ind w:left="220" w:hanging="220"/>
    </w:pPr>
  </w:style>
  <w:style w:type="character" w:styleId="Onopgelostemelding">
    <w:name w:val="Unresolved Mention"/>
    <w:basedOn w:val="Standaardalinea-lettertype"/>
    <w:uiPriority w:val="99"/>
    <w:semiHidden/>
    <w:unhideWhenUsed/>
    <w:rsid w:val="008A7A49"/>
    <w:rPr>
      <w:color w:val="605E5C"/>
      <w:shd w:val="clear" w:color="auto" w:fill="E1DFDD"/>
    </w:rPr>
  </w:style>
  <w:style w:type="character" w:styleId="GevolgdeHyperlink">
    <w:name w:val="FollowedHyperlink"/>
    <w:basedOn w:val="Standaardalinea-lettertype"/>
    <w:uiPriority w:val="99"/>
    <w:semiHidden/>
    <w:unhideWhenUsed/>
    <w:rsid w:val="00AA16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image" Target="media/image23.sv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image" Target="media/image22.png"/><Relationship Id="rId30" Type="http://schemas.openxmlformats.org/officeDocument/2006/relationships/footer" Target="footer9.xml"/><Relationship Id="rId35"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2" Type="http://schemas.openxmlformats.org/officeDocument/2006/relationships/image" Target="media/image30.svg"/><Relationship Id="rId1" Type="http://schemas.openxmlformats.org/officeDocument/2006/relationships/image" Target="media/image29.png"/></Relationships>
</file>

<file path=word/_rels/footer11.xml.rels><?xml version="1.0" encoding="UTF-8" standalone="yes"?>
<Relationships xmlns="http://schemas.openxmlformats.org/package/2006/relationships"><Relationship Id="rId2" Type="http://schemas.openxmlformats.org/officeDocument/2006/relationships/image" Target="media/image40.svg"/><Relationship Id="rId1" Type="http://schemas.openxmlformats.org/officeDocument/2006/relationships/image" Target="media/image39.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5.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_rels/footer6.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_rels/footer7.xml.rels><?xml version="1.0" encoding="UTF-8" standalone="yes"?>
<Relationships xmlns="http://schemas.openxmlformats.org/package/2006/relationships"><Relationship Id="rId2" Type="http://schemas.openxmlformats.org/officeDocument/2006/relationships/image" Target="media/image23.svg"/><Relationship Id="rId1" Type="http://schemas.openxmlformats.org/officeDocument/2006/relationships/image" Target="media/image22.png"/></Relationships>
</file>

<file path=word/_rels/footer9.xml.rels><?xml version="1.0" encoding="UTF-8" standalone="yes"?>
<Relationships xmlns="http://schemas.openxmlformats.org/package/2006/relationships"><Relationship Id="rId2" Type="http://schemas.openxmlformats.org/officeDocument/2006/relationships/image" Target="media/image30.svg"/><Relationship Id="rId1" Type="http://schemas.openxmlformats.org/officeDocument/2006/relationships/image" Target="media/image29.png"/></Relationships>
</file>

<file path=word/_rels/footnotes.xml.rels><?xml version="1.0" encoding="UTF-8" standalone="yes"?>
<Relationships xmlns="http://schemas.openxmlformats.org/package/2006/relationships"><Relationship Id="rId1" Type="http://schemas.openxmlformats.org/officeDocument/2006/relationships/hyperlink" Target="https:/www.tweedekamer.nl/kamerstukken/brieven_regering/detail?id=2022Z08378&amp;did=2022D16933"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3.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svg"/><Relationship Id="rId1" Type="http://schemas.openxmlformats.org/officeDocument/2006/relationships/image" Target="media/image12.png"/><Relationship Id="rId4" Type="http://schemas.openxmlformats.org/officeDocument/2006/relationships/image" Target="media/image15.svg"/></Relationships>
</file>

<file path=word/_rels/header4.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9.svg"/><Relationship Id="rId1" Type="http://schemas.openxmlformats.org/officeDocument/2006/relationships/image" Target="media/image18.png"/><Relationship Id="rId4" Type="http://schemas.openxmlformats.org/officeDocument/2006/relationships/image" Target="media/image21.svg"/></Relationships>
</file>

<file path=word/_rels/header6.xml.rels><?xml version="1.0" encoding="UTF-8" standalone="yes"?>
<Relationships xmlns="http://schemas.openxmlformats.org/package/2006/relationships"><Relationship Id="rId3" Type="http://schemas.openxmlformats.org/officeDocument/2006/relationships/image" Target="media/image26.png"/><Relationship Id="rId2" Type="http://schemas.openxmlformats.org/officeDocument/2006/relationships/image" Target="media/image25.svg"/><Relationship Id="rId1" Type="http://schemas.openxmlformats.org/officeDocument/2006/relationships/image" Target="media/image24.png"/><Relationship Id="rId4" Type="http://schemas.openxmlformats.org/officeDocument/2006/relationships/image" Target="media/image27.svg"/></Relationships>
</file>

<file path=word/_rels/header7.xml.rels><?xml version="1.0" encoding="UTF-8" standalone="yes"?>
<Relationships xmlns="http://schemas.openxmlformats.org/package/2006/relationships"><Relationship Id="rId3" Type="http://schemas.openxmlformats.org/officeDocument/2006/relationships/image" Target="media/image27.svg"/><Relationship Id="rId2" Type="http://schemas.openxmlformats.org/officeDocument/2006/relationships/image" Target="media/image26.png"/><Relationship Id="rId1" Type="http://schemas.openxmlformats.org/officeDocument/2006/relationships/image" Target="media/image28.tmp"/></Relationships>
</file>

<file path=word/_rels/header8.xml.rels><?xml version="1.0" encoding="UTF-8" standalone="yes"?>
<Relationships xmlns="http://schemas.openxmlformats.org/package/2006/relationships"><Relationship Id="rId3" Type="http://schemas.openxmlformats.org/officeDocument/2006/relationships/image" Target="media/image33.png"/><Relationship Id="rId2" Type="http://schemas.openxmlformats.org/officeDocument/2006/relationships/image" Target="media/image32.svg"/><Relationship Id="rId1" Type="http://schemas.openxmlformats.org/officeDocument/2006/relationships/image" Target="media/image31.png"/><Relationship Id="rId4" Type="http://schemas.openxmlformats.org/officeDocument/2006/relationships/image" Target="media/image34.svg"/></Relationships>
</file>

<file path=word/_rels/header9.xml.rels><?xml version="1.0" encoding="UTF-8" standalone="yes"?>
<Relationships xmlns="http://schemas.openxmlformats.org/package/2006/relationships"><Relationship Id="rId3" Type="http://schemas.openxmlformats.org/officeDocument/2006/relationships/image" Target="media/image37.png"/><Relationship Id="rId2" Type="http://schemas.openxmlformats.org/officeDocument/2006/relationships/image" Target="media/image36.svg"/><Relationship Id="rId1" Type="http://schemas.openxmlformats.org/officeDocument/2006/relationships/image" Target="media/image35.png"/><Relationship Id="rId4" Type="http://schemas.openxmlformats.org/officeDocument/2006/relationships/image" Target="media/image38.sv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In dit document worden de algemene doorlopende leerlijnen met betrekking tot rekenen binnen het Etty Hillesum Lyceum beschreven.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6F9B96E8BA964DB4ABC9BEABBA5537" ma:contentTypeVersion="5" ma:contentTypeDescription="Een nieuw document maken." ma:contentTypeScope="" ma:versionID="97110696b3dad4cae7dd175075805571">
  <xsd:schema xmlns:xsd="http://www.w3.org/2001/XMLSchema" xmlns:xs="http://www.w3.org/2001/XMLSchema" xmlns:p="http://schemas.microsoft.com/office/2006/metadata/properties" xmlns:ns2="097fa013-1ac7-4fed-b2b0-ab35f32ca365" xmlns:ns3="d3ff33ba-1424-48be-adca-64d96295949e" targetNamespace="http://schemas.microsoft.com/office/2006/metadata/properties" ma:root="true" ma:fieldsID="58e8b742a4a72a57478872585f39b9e0" ns2:_="" ns3:_="">
    <xsd:import namespace="097fa013-1ac7-4fed-b2b0-ab35f32ca365"/>
    <xsd:import namespace="d3ff33ba-1424-48be-adca-64d9629594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fa013-1ac7-4fed-b2b0-ab35f32ca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f33ba-1424-48be-adca-64d9629594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5D4A5F-1DA9-4E8A-A388-48FEE6D24101}">
  <ds:schemaRefs>
    <ds:schemaRef ds:uri="http://schemas.openxmlformats.org/officeDocument/2006/bibliography"/>
  </ds:schemaRefs>
</ds:datastoreItem>
</file>

<file path=customXml/itemProps3.xml><?xml version="1.0" encoding="utf-8"?>
<ds:datastoreItem xmlns:ds="http://schemas.openxmlformats.org/officeDocument/2006/customXml" ds:itemID="{922E9571-A2DB-47F8-B4E6-D079CA75D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fa013-1ac7-4fed-b2b0-ab35f32ca365"/>
    <ds:schemaRef ds:uri="d3ff33ba-1424-48be-adca-64d96295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A03BD6-D6FC-454D-B8AA-1C89E09117AA}">
  <ds:schemaRefs>
    <ds:schemaRef ds:uri="http://schemas.microsoft.com/sharepoint/v3/contenttype/forms"/>
  </ds:schemaRefs>
</ds:datastoreItem>
</file>

<file path=customXml/itemProps5.xml><?xml version="1.0" encoding="utf-8"?>
<ds:datastoreItem xmlns:ds="http://schemas.openxmlformats.org/officeDocument/2006/customXml" ds:itemID="{1D4BDF5E-DCB3-4B9A-BD38-CCD41B6C80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5221</Words>
  <Characters>28720</Characters>
  <Application>Microsoft Office Word</Application>
  <DocSecurity>0</DocSecurity>
  <Lines>239</Lines>
  <Paragraphs>67</Paragraphs>
  <ScaleCrop>false</ScaleCrop>
  <Company/>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Rekenbeleidsplan</dc:title>
  <dc:subject>2023-2024</dc:subject>
  <dc:creator>Rekenwerkgroep EHL</dc:creator>
  <cp:keywords/>
  <dc:description/>
  <cp:lastModifiedBy>Bosgoed-Hoffman, T.J. (Tessa)</cp:lastModifiedBy>
  <cp:revision>142</cp:revision>
  <cp:lastPrinted>2023-09-11T07:51:00Z</cp:lastPrinted>
  <dcterms:created xsi:type="dcterms:W3CDTF">2022-07-11T19:26:00Z</dcterms:created>
  <dcterms:modified xsi:type="dcterms:W3CDTF">2023-09-11T08:13:00Z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0x010100566F9B96E8BA964DB4ABC9BEABBA5537</vt:lpwstr>
  </property>
</Properties>
</file>